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652" w:rsidRPr="006823DA" w:rsidRDefault="00287652" w:rsidP="00EF0249">
      <w:pPr>
        <w:spacing w:after="0" w:line="240" w:lineRule="auto"/>
        <w:rPr>
          <w:rFonts w:ascii="Times New Roman" w:hAnsi="Times New Roman"/>
          <w:b/>
          <w:sz w:val="28"/>
          <w:szCs w:val="28"/>
        </w:rPr>
      </w:pPr>
      <w:r>
        <w:rPr>
          <w:rFonts w:ascii="Times New Roman" w:hAnsi="Times New Roman"/>
          <w:b/>
          <w:sz w:val="28"/>
          <w:szCs w:val="28"/>
        </w:rPr>
        <w:t xml:space="preserve">                                                        </w:t>
      </w:r>
      <w:r w:rsidRPr="006823DA">
        <w:rPr>
          <w:rFonts w:ascii="Times New Roman" w:hAnsi="Times New Roman"/>
          <w:b/>
          <w:sz w:val="28"/>
          <w:szCs w:val="28"/>
        </w:rPr>
        <w:t>Администрация</w:t>
      </w:r>
      <w:r>
        <w:rPr>
          <w:rFonts w:ascii="Times New Roman" w:hAnsi="Times New Roman"/>
          <w:b/>
          <w:sz w:val="28"/>
          <w:szCs w:val="28"/>
        </w:rPr>
        <w:t xml:space="preserve">             </w:t>
      </w:r>
    </w:p>
    <w:p w:rsidR="00287652" w:rsidRPr="006823DA" w:rsidRDefault="00287652" w:rsidP="005B5AEE">
      <w:pPr>
        <w:spacing w:after="0" w:line="240" w:lineRule="auto"/>
        <w:jc w:val="center"/>
        <w:rPr>
          <w:rFonts w:ascii="Times New Roman" w:hAnsi="Times New Roman"/>
          <w:b/>
          <w:sz w:val="28"/>
          <w:szCs w:val="28"/>
        </w:rPr>
      </w:pPr>
      <w:r w:rsidRPr="006823DA">
        <w:rPr>
          <w:rFonts w:ascii="Times New Roman" w:hAnsi="Times New Roman"/>
          <w:b/>
          <w:sz w:val="28"/>
          <w:szCs w:val="28"/>
        </w:rPr>
        <w:t>Лидского сельского поселения</w:t>
      </w:r>
    </w:p>
    <w:p w:rsidR="00287652" w:rsidRPr="006823DA" w:rsidRDefault="00287652" w:rsidP="005B5AEE">
      <w:pPr>
        <w:spacing w:after="0" w:line="240" w:lineRule="auto"/>
        <w:jc w:val="center"/>
        <w:rPr>
          <w:rFonts w:ascii="Times New Roman" w:hAnsi="Times New Roman"/>
          <w:b/>
          <w:sz w:val="28"/>
          <w:szCs w:val="28"/>
        </w:rPr>
      </w:pPr>
      <w:r w:rsidRPr="006823DA">
        <w:rPr>
          <w:rFonts w:ascii="Times New Roman" w:hAnsi="Times New Roman"/>
          <w:b/>
          <w:sz w:val="28"/>
          <w:szCs w:val="28"/>
        </w:rPr>
        <w:t>Бокситогорского муниципального района</w:t>
      </w:r>
    </w:p>
    <w:p w:rsidR="00287652" w:rsidRPr="006823DA" w:rsidRDefault="00287652" w:rsidP="005B5AEE">
      <w:pPr>
        <w:spacing w:after="0" w:line="240" w:lineRule="auto"/>
        <w:jc w:val="center"/>
        <w:rPr>
          <w:rFonts w:ascii="Times New Roman" w:hAnsi="Times New Roman"/>
          <w:b/>
          <w:sz w:val="28"/>
          <w:szCs w:val="28"/>
        </w:rPr>
      </w:pPr>
      <w:r w:rsidRPr="006823DA">
        <w:rPr>
          <w:rFonts w:ascii="Times New Roman" w:hAnsi="Times New Roman"/>
          <w:b/>
          <w:sz w:val="28"/>
          <w:szCs w:val="28"/>
        </w:rPr>
        <w:t>Ленинградской области</w:t>
      </w:r>
    </w:p>
    <w:p w:rsidR="00287652" w:rsidRPr="006823DA" w:rsidRDefault="00287652" w:rsidP="005B5AEE">
      <w:pPr>
        <w:jc w:val="center"/>
        <w:rPr>
          <w:rFonts w:ascii="Times New Roman" w:hAnsi="Times New Roman"/>
          <w:b/>
          <w:sz w:val="28"/>
          <w:szCs w:val="28"/>
        </w:rPr>
      </w:pPr>
    </w:p>
    <w:p w:rsidR="00287652" w:rsidRPr="006823DA" w:rsidRDefault="00287652" w:rsidP="005B5AEE">
      <w:pPr>
        <w:tabs>
          <w:tab w:val="left" w:pos="9355"/>
        </w:tabs>
        <w:ind w:left="1985" w:right="-2977"/>
        <w:rPr>
          <w:rFonts w:ascii="Times New Roman" w:hAnsi="Times New Roman"/>
          <w:b/>
          <w:sz w:val="36"/>
          <w:szCs w:val="36"/>
        </w:rPr>
      </w:pPr>
      <w:r w:rsidRPr="006823DA">
        <w:rPr>
          <w:b/>
          <w:sz w:val="36"/>
          <w:szCs w:val="36"/>
        </w:rPr>
        <w:t xml:space="preserve">       </w:t>
      </w:r>
      <w:r w:rsidRPr="006823DA">
        <w:rPr>
          <w:rFonts w:ascii="Times New Roman" w:hAnsi="Times New Roman"/>
          <w:b/>
          <w:sz w:val="36"/>
          <w:szCs w:val="36"/>
        </w:rPr>
        <w:t>П О С Т А Н О В Л Е Н И Е</w:t>
      </w:r>
    </w:p>
    <w:p w:rsidR="00287652" w:rsidRPr="00561B80" w:rsidRDefault="00287652" w:rsidP="005B5AEE">
      <w:pPr>
        <w:spacing w:after="0" w:line="240" w:lineRule="auto"/>
        <w:ind w:right="-5222"/>
        <w:jc w:val="both"/>
        <w:rPr>
          <w:rFonts w:ascii="Times New Roman" w:hAnsi="Times New Roman"/>
          <w:sz w:val="28"/>
          <w:szCs w:val="28"/>
          <w:lang w:eastAsia="ru-RU"/>
        </w:rPr>
      </w:pPr>
      <w:r w:rsidRPr="006823DA">
        <w:rPr>
          <w:rFonts w:ascii="Times New Roman" w:hAnsi="Times New Roman"/>
          <w:color w:val="FF0000"/>
          <w:sz w:val="28"/>
          <w:szCs w:val="28"/>
          <w:lang w:eastAsia="ru-RU"/>
        </w:rPr>
        <w:t xml:space="preserve">  </w:t>
      </w:r>
      <w:r>
        <w:rPr>
          <w:rFonts w:ascii="Times New Roman" w:hAnsi="Times New Roman"/>
          <w:color w:val="FF0000"/>
          <w:sz w:val="28"/>
          <w:szCs w:val="28"/>
          <w:lang w:eastAsia="ru-RU"/>
        </w:rPr>
        <w:t xml:space="preserve">     </w:t>
      </w:r>
      <w:r>
        <w:rPr>
          <w:rFonts w:ascii="Times New Roman" w:hAnsi="Times New Roman"/>
          <w:sz w:val="28"/>
          <w:szCs w:val="28"/>
          <w:lang w:eastAsia="ru-RU"/>
        </w:rPr>
        <w:t xml:space="preserve">28 сентября </w:t>
      </w:r>
      <w:r w:rsidRPr="00561B80">
        <w:rPr>
          <w:rFonts w:ascii="Times New Roman" w:hAnsi="Times New Roman"/>
          <w:sz w:val="28"/>
          <w:szCs w:val="28"/>
          <w:lang w:eastAsia="ru-RU"/>
        </w:rPr>
        <w:t xml:space="preserve">2020                                                                                </w:t>
      </w:r>
      <w:r>
        <w:rPr>
          <w:rFonts w:ascii="Times New Roman" w:hAnsi="Times New Roman"/>
          <w:sz w:val="28"/>
          <w:szCs w:val="28"/>
          <w:lang w:eastAsia="ru-RU"/>
        </w:rPr>
        <w:t xml:space="preserve">     </w:t>
      </w:r>
      <w:r w:rsidRPr="00561B80">
        <w:rPr>
          <w:rFonts w:ascii="Times New Roman" w:hAnsi="Times New Roman"/>
          <w:sz w:val="28"/>
          <w:szCs w:val="28"/>
          <w:lang w:eastAsia="ru-RU"/>
        </w:rPr>
        <w:t xml:space="preserve">  № </w:t>
      </w:r>
      <w:r>
        <w:rPr>
          <w:rFonts w:ascii="Times New Roman" w:hAnsi="Times New Roman"/>
          <w:sz w:val="28"/>
          <w:szCs w:val="28"/>
          <w:lang w:eastAsia="ru-RU"/>
        </w:rPr>
        <w:t>141</w:t>
      </w:r>
    </w:p>
    <w:p w:rsidR="00287652" w:rsidRPr="006823DA" w:rsidRDefault="00287652" w:rsidP="005B5AEE">
      <w:pPr>
        <w:jc w:val="center"/>
        <w:rPr>
          <w:rFonts w:ascii="Times New Roman" w:hAnsi="Times New Roman"/>
          <w:b/>
          <w:color w:val="FF0000"/>
          <w:sz w:val="28"/>
          <w:szCs w:val="28"/>
        </w:rPr>
      </w:pPr>
    </w:p>
    <w:p w:rsidR="00287652" w:rsidRPr="00AB2230" w:rsidRDefault="00287652" w:rsidP="005B5AEE">
      <w:pPr>
        <w:spacing w:before="100" w:beforeAutospacing="1" w:after="100" w:afterAutospacing="1" w:line="240" w:lineRule="auto"/>
        <w:jc w:val="center"/>
        <w:rPr>
          <w:rFonts w:ascii="Times New Roman" w:hAnsi="Times New Roman"/>
          <w:b/>
          <w:sz w:val="24"/>
          <w:szCs w:val="24"/>
          <w:lang w:eastAsia="ru-RU"/>
        </w:rPr>
      </w:pPr>
      <w:r w:rsidRPr="00AB2230">
        <w:rPr>
          <w:rFonts w:ascii="Times New Roman" w:hAnsi="Times New Roman"/>
          <w:b/>
          <w:sz w:val="24"/>
          <w:szCs w:val="24"/>
          <w:lang w:eastAsia="ru-RU"/>
        </w:rPr>
        <w:t>Об утверждении топливно-энергетического баланса</w:t>
      </w:r>
      <w:r>
        <w:rPr>
          <w:rFonts w:ascii="Times New Roman" w:hAnsi="Times New Roman"/>
          <w:b/>
          <w:sz w:val="24"/>
          <w:szCs w:val="24"/>
          <w:lang w:eastAsia="ru-RU"/>
        </w:rPr>
        <w:t xml:space="preserve"> Лидского</w:t>
      </w:r>
      <w:r w:rsidRPr="00AB2230">
        <w:rPr>
          <w:rFonts w:ascii="Times New Roman" w:hAnsi="Times New Roman"/>
          <w:b/>
          <w:sz w:val="24"/>
          <w:szCs w:val="24"/>
          <w:lang w:eastAsia="ru-RU"/>
        </w:rPr>
        <w:t xml:space="preserve"> сельского поселения</w:t>
      </w:r>
      <w:r>
        <w:rPr>
          <w:rFonts w:ascii="Times New Roman" w:hAnsi="Times New Roman"/>
          <w:b/>
          <w:sz w:val="24"/>
          <w:szCs w:val="24"/>
          <w:lang w:eastAsia="ru-RU"/>
        </w:rPr>
        <w:t xml:space="preserve"> Бокситогорского муниципального района Ленинградской области за 2019 год</w:t>
      </w:r>
    </w:p>
    <w:p w:rsidR="00287652" w:rsidRPr="00AB2230" w:rsidRDefault="00287652" w:rsidP="005B5AEE">
      <w:pPr>
        <w:spacing w:before="100" w:beforeAutospacing="1" w:after="100" w:afterAutospacing="1" w:line="240" w:lineRule="auto"/>
        <w:rPr>
          <w:rFonts w:ascii="Times New Roman" w:hAnsi="Times New Roman"/>
          <w:sz w:val="24"/>
          <w:szCs w:val="24"/>
          <w:lang w:eastAsia="ru-RU"/>
        </w:rPr>
      </w:pPr>
      <w:r w:rsidRPr="00AB2230">
        <w:rPr>
          <w:rFonts w:ascii="Times New Roman" w:hAnsi="Times New Roman"/>
          <w:sz w:val="24"/>
          <w:szCs w:val="24"/>
          <w:lang w:eastAsia="ru-RU"/>
        </w:rPr>
        <w:t xml:space="preserve">В соответствии с Федеральным законом от 27 июля </w:t>
      </w:r>
      <w:smartTag w:uri="urn:schemas-microsoft-com:office:smarttags" w:element="metricconverter">
        <w:smartTagPr>
          <w:attr w:name="ProductID" w:val="2010 г"/>
        </w:smartTagPr>
        <w:r w:rsidRPr="00AB2230">
          <w:rPr>
            <w:rFonts w:ascii="Times New Roman" w:hAnsi="Times New Roman"/>
            <w:sz w:val="24"/>
            <w:szCs w:val="24"/>
            <w:lang w:eastAsia="ru-RU"/>
          </w:rPr>
          <w:t>2010 г</w:t>
        </w:r>
      </w:smartTag>
      <w:r w:rsidRPr="00AB2230">
        <w:rPr>
          <w:rFonts w:ascii="Times New Roman" w:hAnsi="Times New Roman"/>
          <w:sz w:val="24"/>
          <w:szCs w:val="24"/>
          <w:lang w:eastAsia="ru-RU"/>
        </w:rPr>
        <w:t xml:space="preserve">. N 190-ФЗ “О теплоснабжении” и приказом Министерства энергетики РФ от 14.12.2011 № 600 «Об утверждении порядка составления топливно-энергетических балансов субъектов Российской Федерации, муниципальных образований», администрация </w:t>
      </w:r>
      <w:r>
        <w:rPr>
          <w:rFonts w:ascii="Times New Roman" w:hAnsi="Times New Roman"/>
          <w:sz w:val="24"/>
          <w:szCs w:val="24"/>
          <w:lang w:eastAsia="ru-RU"/>
        </w:rPr>
        <w:t>Лидского</w:t>
      </w:r>
      <w:r w:rsidRPr="00AB2230">
        <w:rPr>
          <w:rFonts w:ascii="Times New Roman" w:hAnsi="Times New Roman"/>
          <w:sz w:val="24"/>
          <w:szCs w:val="24"/>
          <w:lang w:eastAsia="ru-RU"/>
        </w:rPr>
        <w:t xml:space="preserve"> сельского поселения </w:t>
      </w:r>
      <w:r>
        <w:rPr>
          <w:rFonts w:ascii="Times New Roman" w:hAnsi="Times New Roman"/>
          <w:sz w:val="24"/>
          <w:szCs w:val="24"/>
          <w:lang w:eastAsia="ru-RU"/>
        </w:rPr>
        <w:t>Бокситогорского</w:t>
      </w:r>
      <w:r w:rsidRPr="00AB2230">
        <w:rPr>
          <w:rFonts w:ascii="Times New Roman" w:hAnsi="Times New Roman"/>
          <w:sz w:val="24"/>
          <w:szCs w:val="24"/>
          <w:lang w:eastAsia="ru-RU"/>
        </w:rPr>
        <w:t xml:space="preserve"> района </w:t>
      </w:r>
      <w:r>
        <w:rPr>
          <w:rFonts w:ascii="Times New Roman" w:hAnsi="Times New Roman"/>
          <w:sz w:val="24"/>
          <w:szCs w:val="24"/>
          <w:lang w:eastAsia="ru-RU"/>
        </w:rPr>
        <w:t xml:space="preserve">Ленинградской </w:t>
      </w:r>
      <w:r w:rsidRPr="00AB2230">
        <w:rPr>
          <w:rFonts w:ascii="Times New Roman" w:hAnsi="Times New Roman"/>
          <w:sz w:val="24"/>
          <w:szCs w:val="24"/>
          <w:lang w:eastAsia="ru-RU"/>
        </w:rPr>
        <w:t xml:space="preserve"> области ПОСТАНОВЛЯЕТ:</w:t>
      </w:r>
    </w:p>
    <w:p w:rsidR="00287652" w:rsidRPr="00AB2230" w:rsidRDefault="00287652" w:rsidP="005B5AEE">
      <w:pPr>
        <w:spacing w:before="100" w:beforeAutospacing="1" w:after="100" w:afterAutospacing="1" w:line="240" w:lineRule="auto"/>
        <w:rPr>
          <w:rFonts w:ascii="Times New Roman" w:hAnsi="Times New Roman"/>
          <w:sz w:val="24"/>
          <w:szCs w:val="24"/>
          <w:lang w:eastAsia="ru-RU"/>
        </w:rPr>
      </w:pPr>
      <w:r w:rsidRPr="00AB2230">
        <w:rPr>
          <w:rFonts w:ascii="Times New Roman" w:hAnsi="Times New Roman"/>
          <w:sz w:val="24"/>
          <w:szCs w:val="24"/>
          <w:lang w:eastAsia="ru-RU"/>
        </w:rPr>
        <w:t xml:space="preserve">1. Утвердить топливно-энергетический баланс </w:t>
      </w:r>
      <w:r>
        <w:rPr>
          <w:rFonts w:ascii="Times New Roman" w:hAnsi="Times New Roman"/>
          <w:sz w:val="24"/>
          <w:szCs w:val="24"/>
          <w:lang w:eastAsia="ru-RU"/>
        </w:rPr>
        <w:t>Лидского</w:t>
      </w:r>
      <w:r w:rsidRPr="00AB2230">
        <w:rPr>
          <w:rFonts w:ascii="Times New Roman" w:hAnsi="Times New Roman"/>
          <w:sz w:val="24"/>
          <w:szCs w:val="24"/>
          <w:lang w:eastAsia="ru-RU"/>
        </w:rPr>
        <w:t xml:space="preserve"> сельского поселения (прилагается).</w:t>
      </w:r>
    </w:p>
    <w:p w:rsidR="00287652" w:rsidRPr="006823DA" w:rsidRDefault="00287652" w:rsidP="005B5AEE">
      <w:pPr>
        <w:shd w:val="clear" w:color="auto" w:fill="FFFFFF"/>
        <w:spacing w:after="0" w:line="240" w:lineRule="auto"/>
        <w:jc w:val="both"/>
        <w:textAlignment w:val="baseline"/>
        <w:rPr>
          <w:rFonts w:ascii="Times New Roman" w:hAnsi="Times New Roman"/>
          <w:color w:val="000000"/>
          <w:sz w:val="24"/>
          <w:szCs w:val="24"/>
          <w:lang w:eastAsia="ru-RU"/>
        </w:rPr>
      </w:pPr>
      <w:r w:rsidRPr="00AB2230">
        <w:rPr>
          <w:rFonts w:ascii="Times New Roman" w:hAnsi="Times New Roman"/>
          <w:sz w:val="24"/>
          <w:szCs w:val="24"/>
          <w:lang w:eastAsia="ru-RU"/>
        </w:rPr>
        <w:t xml:space="preserve">2. </w:t>
      </w:r>
      <w:r w:rsidRPr="006823DA">
        <w:rPr>
          <w:rFonts w:ascii="Times New Roman" w:hAnsi="Times New Roman"/>
          <w:color w:val="000000"/>
          <w:sz w:val="24"/>
          <w:szCs w:val="24"/>
          <w:lang w:eastAsia="ru-RU"/>
        </w:rPr>
        <w:t>Настоящее постановление разместить на официальном сайте Лидского сельского поселения Бокситогорского муниципального района Ленинградской области.</w:t>
      </w:r>
    </w:p>
    <w:p w:rsidR="00287652" w:rsidRPr="006823DA" w:rsidRDefault="00287652" w:rsidP="005B5AEE">
      <w:pPr>
        <w:shd w:val="clear" w:color="auto" w:fill="FFFFFF"/>
        <w:spacing w:after="0" w:line="240" w:lineRule="auto"/>
        <w:ind w:firstLine="709"/>
        <w:jc w:val="both"/>
        <w:textAlignment w:val="baseline"/>
        <w:rPr>
          <w:rFonts w:ascii="Times New Roman" w:hAnsi="Times New Roman"/>
          <w:color w:val="000000"/>
          <w:sz w:val="24"/>
          <w:szCs w:val="24"/>
          <w:lang w:eastAsia="ru-RU"/>
        </w:rPr>
      </w:pPr>
    </w:p>
    <w:p w:rsidR="00287652" w:rsidRPr="00AB2230" w:rsidRDefault="00287652" w:rsidP="005B5AEE">
      <w:pPr>
        <w:spacing w:before="100" w:beforeAutospacing="1" w:after="100" w:afterAutospacing="1" w:line="240" w:lineRule="auto"/>
        <w:rPr>
          <w:rFonts w:ascii="Times New Roman" w:hAnsi="Times New Roman"/>
          <w:sz w:val="24"/>
          <w:szCs w:val="24"/>
          <w:lang w:eastAsia="ru-RU"/>
        </w:rPr>
      </w:pPr>
      <w:r w:rsidRPr="00AB2230">
        <w:rPr>
          <w:rFonts w:ascii="Times New Roman" w:hAnsi="Times New Roman"/>
          <w:sz w:val="24"/>
          <w:szCs w:val="24"/>
          <w:lang w:eastAsia="ru-RU"/>
        </w:rPr>
        <w:t> </w:t>
      </w:r>
    </w:p>
    <w:p w:rsidR="00287652" w:rsidRPr="006823DA" w:rsidRDefault="00287652" w:rsidP="005B5AEE">
      <w:pPr>
        <w:pBdr>
          <w:bottom w:val="single" w:sz="12" w:space="1" w:color="auto"/>
        </w:pBd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Заместитель главы</w:t>
      </w:r>
      <w:r w:rsidRPr="006823DA">
        <w:rPr>
          <w:rFonts w:ascii="Times New Roman" w:hAnsi="Times New Roman"/>
          <w:sz w:val="24"/>
          <w:szCs w:val="24"/>
          <w:lang w:eastAsia="ru-RU"/>
        </w:rPr>
        <w:t xml:space="preserve"> администрации       </w:t>
      </w:r>
      <w:r>
        <w:rPr>
          <w:rFonts w:ascii="Times New Roman" w:hAnsi="Times New Roman"/>
          <w:sz w:val="24"/>
          <w:szCs w:val="24"/>
          <w:lang w:eastAsia="ru-RU"/>
        </w:rPr>
        <w:t xml:space="preserve">         </w:t>
      </w:r>
      <w:r w:rsidRPr="006823DA">
        <w:rPr>
          <w:rFonts w:ascii="Times New Roman" w:hAnsi="Times New Roman"/>
          <w:sz w:val="24"/>
          <w:szCs w:val="24"/>
          <w:lang w:eastAsia="ru-RU"/>
        </w:rPr>
        <w:t xml:space="preserve">                                               </w:t>
      </w:r>
      <w:r>
        <w:rPr>
          <w:rFonts w:ascii="Times New Roman" w:hAnsi="Times New Roman"/>
          <w:sz w:val="24"/>
          <w:szCs w:val="24"/>
          <w:lang w:eastAsia="ru-RU"/>
        </w:rPr>
        <w:t>Е.С. Алымова</w:t>
      </w:r>
    </w:p>
    <w:p w:rsidR="00287652" w:rsidRPr="006823DA" w:rsidRDefault="00287652" w:rsidP="005B5AEE">
      <w:pPr>
        <w:spacing w:after="0" w:line="240" w:lineRule="auto"/>
        <w:jc w:val="both"/>
        <w:rPr>
          <w:rFonts w:ascii="Times New Roman" w:hAnsi="Times New Roman"/>
          <w:sz w:val="24"/>
          <w:szCs w:val="24"/>
          <w:lang w:eastAsia="ru-RU"/>
        </w:rPr>
      </w:pPr>
      <w:r w:rsidRPr="006823DA">
        <w:rPr>
          <w:rFonts w:ascii="Times New Roman" w:hAnsi="Times New Roman"/>
          <w:sz w:val="24"/>
          <w:szCs w:val="24"/>
          <w:lang w:eastAsia="ru-RU"/>
        </w:rPr>
        <w:t xml:space="preserve">Разослано:  </w:t>
      </w:r>
      <w:r>
        <w:rPr>
          <w:rFonts w:ascii="Times New Roman" w:hAnsi="Times New Roman"/>
          <w:sz w:val="24"/>
          <w:szCs w:val="24"/>
          <w:lang w:eastAsia="ru-RU"/>
        </w:rPr>
        <w:t xml:space="preserve">прокуратуре, </w:t>
      </w:r>
      <w:r w:rsidRPr="006823DA">
        <w:rPr>
          <w:rFonts w:ascii="Times New Roman" w:hAnsi="Times New Roman"/>
          <w:sz w:val="24"/>
          <w:szCs w:val="24"/>
          <w:lang w:eastAsia="ru-RU"/>
        </w:rPr>
        <w:t>в дело</w:t>
      </w:r>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bookmarkStart w:id="0" w:name="_GoBack"/>
      <w:bookmarkEnd w:id="0"/>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p>
    <w:p w:rsidR="00287652" w:rsidRDefault="00287652" w:rsidP="005B5AEE">
      <w:pPr>
        <w:spacing w:before="100" w:beforeAutospacing="1" w:after="100" w:afterAutospacing="1" w:line="240" w:lineRule="auto"/>
        <w:jc w:val="right"/>
        <w:rPr>
          <w:rFonts w:ascii="Times New Roman" w:hAnsi="Times New Roman"/>
          <w:sz w:val="24"/>
          <w:szCs w:val="24"/>
          <w:lang w:eastAsia="ru-RU"/>
        </w:rPr>
      </w:pPr>
    </w:p>
    <w:p w:rsidR="00287652" w:rsidRDefault="00287652" w:rsidP="005B5AEE">
      <w:pPr>
        <w:spacing w:after="0" w:line="240" w:lineRule="auto"/>
        <w:jc w:val="right"/>
        <w:rPr>
          <w:rFonts w:ascii="Times New Roman" w:hAnsi="Times New Roman"/>
          <w:sz w:val="24"/>
          <w:szCs w:val="24"/>
          <w:lang w:eastAsia="ru-RU"/>
        </w:rPr>
      </w:pPr>
    </w:p>
    <w:p w:rsidR="00287652" w:rsidRPr="00AB2230" w:rsidRDefault="00287652" w:rsidP="005B5AEE">
      <w:pPr>
        <w:spacing w:after="0" w:line="240" w:lineRule="auto"/>
        <w:jc w:val="right"/>
        <w:rPr>
          <w:rFonts w:ascii="Times New Roman" w:hAnsi="Times New Roman"/>
          <w:sz w:val="24"/>
          <w:szCs w:val="24"/>
          <w:lang w:eastAsia="ru-RU"/>
        </w:rPr>
      </w:pPr>
      <w:r w:rsidRPr="00AB2230">
        <w:rPr>
          <w:rFonts w:ascii="Times New Roman" w:hAnsi="Times New Roman"/>
          <w:sz w:val="24"/>
          <w:szCs w:val="24"/>
          <w:lang w:eastAsia="ru-RU"/>
        </w:rPr>
        <w:t>Приложение</w:t>
      </w:r>
    </w:p>
    <w:p w:rsidR="00287652" w:rsidRPr="00AB2230" w:rsidRDefault="00287652" w:rsidP="005B5AEE">
      <w:pPr>
        <w:spacing w:after="0" w:line="240" w:lineRule="auto"/>
        <w:jc w:val="right"/>
        <w:rPr>
          <w:rFonts w:ascii="Times New Roman" w:hAnsi="Times New Roman"/>
          <w:sz w:val="24"/>
          <w:szCs w:val="24"/>
          <w:lang w:eastAsia="ru-RU"/>
        </w:rPr>
      </w:pPr>
      <w:r w:rsidRPr="00AB2230">
        <w:rPr>
          <w:rFonts w:ascii="Times New Roman" w:hAnsi="Times New Roman"/>
          <w:sz w:val="24"/>
          <w:szCs w:val="24"/>
          <w:lang w:eastAsia="ru-RU"/>
        </w:rPr>
        <w:t>к постановлению администрации</w:t>
      </w:r>
    </w:p>
    <w:p w:rsidR="00287652" w:rsidRPr="00AB2230" w:rsidRDefault="00287652" w:rsidP="005B5AEE">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Лидского</w:t>
      </w:r>
      <w:r w:rsidRPr="00AB2230">
        <w:rPr>
          <w:rFonts w:ascii="Times New Roman" w:hAnsi="Times New Roman"/>
          <w:sz w:val="24"/>
          <w:szCs w:val="24"/>
          <w:lang w:eastAsia="ru-RU"/>
        </w:rPr>
        <w:t xml:space="preserve"> сельского поселения</w:t>
      </w:r>
    </w:p>
    <w:p w:rsidR="00287652" w:rsidRPr="00AB2230" w:rsidRDefault="00287652" w:rsidP="005B5AEE">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Бокситогорского</w:t>
      </w:r>
      <w:r w:rsidRPr="00AB2230">
        <w:rPr>
          <w:rFonts w:ascii="Times New Roman" w:hAnsi="Times New Roman"/>
          <w:sz w:val="24"/>
          <w:szCs w:val="24"/>
          <w:lang w:eastAsia="ru-RU"/>
        </w:rPr>
        <w:t xml:space="preserve"> района </w:t>
      </w:r>
      <w:r>
        <w:rPr>
          <w:rFonts w:ascii="Times New Roman" w:hAnsi="Times New Roman"/>
          <w:sz w:val="24"/>
          <w:szCs w:val="24"/>
          <w:lang w:eastAsia="ru-RU"/>
        </w:rPr>
        <w:t>Ленинградской</w:t>
      </w:r>
      <w:r w:rsidRPr="00AB2230">
        <w:rPr>
          <w:rFonts w:ascii="Times New Roman" w:hAnsi="Times New Roman"/>
          <w:sz w:val="24"/>
          <w:szCs w:val="24"/>
          <w:lang w:eastAsia="ru-RU"/>
        </w:rPr>
        <w:t xml:space="preserve"> области</w:t>
      </w:r>
    </w:p>
    <w:p w:rsidR="00287652" w:rsidRPr="00561B80" w:rsidRDefault="00287652" w:rsidP="005D6AA2">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FF0000"/>
          <w:sz w:val="24"/>
          <w:szCs w:val="24"/>
          <w:lang w:eastAsia="ru-RU"/>
        </w:rPr>
        <w:t xml:space="preserve">                                                                                             </w:t>
      </w:r>
      <w:r w:rsidRPr="00561B80">
        <w:rPr>
          <w:rFonts w:ascii="Times New Roman" w:hAnsi="Times New Roman"/>
          <w:sz w:val="24"/>
          <w:szCs w:val="24"/>
          <w:lang w:eastAsia="ru-RU"/>
        </w:rPr>
        <w:t xml:space="preserve">от </w:t>
      </w:r>
      <w:r>
        <w:rPr>
          <w:rFonts w:ascii="Times New Roman" w:hAnsi="Times New Roman"/>
          <w:sz w:val="24"/>
          <w:szCs w:val="24"/>
          <w:lang w:eastAsia="ru-RU"/>
        </w:rPr>
        <w:t>28.09.2020</w:t>
      </w:r>
      <w:r w:rsidRPr="00561B80">
        <w:rPr>
          <w:rFonts w:ascii="Times New Roman" w:hAnsi="Times New Roman"/>
          <w:sz w:val="24"/>
          <w:szCs w:val="24"/>
          <w:lang w:eastAsia="ru-RU"/>
        </w:rPr>
        <w:t xml:space="preserve">                  № </w:t>
      </w:r>
      <w:r>
        <w:rPr>
          <w:rFonts w:ascii="Times New Roman" w:hAnsi="Times New Roman"/>
          <w:sz w:val="24"/>
          <w:szCs w:val="24"/>
          <w:lang w:eastAsia="ru-RU"/>
        </w:rPr>
        <w:t>141</w:t>
      </w:r>
    </w:p>
    <w:p w:rsidR="00287652" w:rsidRDefault="00287652" w:rsidP="005B5AEE">
      <w:pPr>
        <w:spacing w:before="100" w:beforeAutospacing="1" w:after="100" w:afterAutospacing="1" w:line="240" w:lineRule="auto"/>
        <w:jc w:val="center"/>
        <w:rPr>
          <w:rFonts w:ascii="Times New Roman" w:hAnsi="Times New Roman"/>
          <w:b/>
          <w:sz w:val="24"/>
          <w:szCs w:val="24"/>
          <w:lang w:eastAsia="ru-RU"/>
        </w:rPr>
      </w:pPr>
      <w:r w:rsidRPr="00AB2230">
        <w:rPr>
          <w:rFonts w:ascii="Times New Roman" w:hAnsi="Times New Roman"/>
          <w:b/>
          <w:sz w:val="24"/>
          <w:szCs w:val="24"/>
          <w:lang w:eastAsia="ru-RU"/>
        </w:rPr>
        <w:t xml:space="preserve">Топливно-энергетический баланс </w:t>
      </w:r>
      <w:r w:rsidRPr="006823DA">
        <w:rPr>
          <w:rFonts w:ascii="Times New Roman" w:hAnsi="Times New Roman"/>
          <w:b/>
          <w:sz w:val="24"/>
          <w:szCs w:val="24"/>
          <w:lang w:eastAsia="ru-RU"/>
        </w:rPr>
        <w:t xml:space="preserve">Лидского </w:t>
      </w:r>
      <w:r w:rsidRPr="00AB2230">
        <w:rPr>
          <w:rFonts w:ascii="Times New Roman" w:hAnsi="Times New Roman"/>
          <w:b/>
          <w:sz w:val="24"/>
          <w:szCs w:val="24"/>
          <w:lang w:eastAsia="ru-RU"/>
        </w:rPr>
        <w:t>сельского поселения</w:t>
      </w:r>
    </w:p>
    <w:p w:rsidR="00287652" w:rsidRPr="00AB2230" w:rsidRDefault="00287652" w:rsidP="005B5AEE">
      <w:pPr>
        <w:spacing w:before="100" w:beforeAutospacing="1" w:after="100" w:afterAutospacing="1" w:line="240" w:lineRule="auto"/>
        <w:jc w:val="center"/>
        <w:rPr>
          <w:rFonts w:ascii="Times New Roman" w:hAnsi="Times New Roman"/>
          <w:b/>
          <w:sz w:val="24"/>
          <w:szCs w:val="24"/>
          <w:lang w:eastAsia="ru-RU"/>
        </w:rPr>
      </w:pPr>
    </w:p>
    <w:p w:rsidR="00287652" w:rsidRPr="00AB2230" w:rsidRDefault="00287652" w:rsidP="005B5AEE">
      <w:pPr>
        <w:spacing w:before="100" w:beforeAutospacing="1" w:after="0"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               Административный центр </w:t>
      </w:r>
      <w:r>
        <w:rPr>
          <w:rFonts w:ascii="Times New Roman" w:hAnsi="Times New Roman"/>
          <w:sz w:val="24"/>
          <w:szCs w:val="24"/>
          <w:lang w:eastAsia="ru-RU"/>
        </w:rPr>
        <w:t>Лидского</w:t>
      </w:r>
      <w:r w:rsidRPr="00AB2230">
        <w:rPr>
          <w:rFonts w:ascii="Times New Roman" w:hAnsi="Times New Roman"/>
          <w:sz w:val="24"/>
          <w:szCs w:val="24"/>
          <w:lang w:eastAsia="ru-RU"/>
        </w:rPr>
        <w:t xml:space="preserve"> сельского поселения – </w:t>
      </w:r>
      <w:r>
        <w:rPr>
          <w:rFonts w:ascii="Times New Roman" w:hAnsi="Times New Roman"/>
          <w:sz w:val="24"/>
          <w:szCs w:val="24"/>
          <w:lang w:eastAsia="ru-RU"/>
        </w:rPr>
        <w:t>пос. Заборье</w:t>
      </w:r>
      <w:r w:rsidRPr="00AB2230">
        <w:rPr>
          <w:rFonts w:ascii="Times New Roman" w:hAnsi="Times New Roman"/>
          <w:sz w:val="24"/>
          <w:szCs w:val="24"/>
          <w:lang w:eastAsia="ru-RU"/>
        </w:rPr>
        <w:t>.</w:t>
      </w:r>
    </w:p>
    <w:p w:rsidR="00287652" w:rsidRDefault="00287652" w:rsidP="005B5AEE">
      <w:pPr>
        <w:spacing w:after="0"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В состав поселения входит 37 населенных пунктов: </w:t>
      </w:r>
      <w:r>
        <w:rPr>
          <w:rFonts w:ascii="Times New Roman" w:hAnsi="Times New Roman"/>
          <w:sz w:val="24"/>
          <w:szCs w:val="24"/>
          <w:lang w:eastAsia="ru-RU"/>
        </w:rPr>
        <w:t xml:space="preserve">п.Заборье, п.Подборовье, п.Утишье, </w:t>
      </w:r>
    </w:p>
    <w:p w:rsidR="00287652" w:rsidRPr="00AB2230" w:rsidRDefault="00287652" w:rsidP="005B5A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 Лесной, п.Головачово, п.Крутой Ручей, п. Тургошь, п. Косой Ухаб, п. Великий Двор, п. Васьково, д. Лукинское,  д. Лидь, д.Ольеши, д.Врачово, д. Перегорода, д.Ивахново, д. Нечаевская, д. Коробище, д.Костерино, д.Ивановское, д.Лиственка, д. Перунь, д.Гришкино, д.Поток, д.Забелье,д.Якшино, д.Верховье, д. Васьково, д. Озеро Село, д.Максимово, д.Марьино Село, д.Платаново, д.Шибалово, д.Ионино, д.Плутно, д. Стехново, д. Никольское</w:t>
      </w: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Площадь поселения – 15</w:t>
      </w:r>
      <w:r>
        <w:rPr>
          <w:rFonts w:ascii="Times New Roman" w:hAnsi="Times New Roman"/>
          <w:sz w:val="24"/>
          <w:szCs w:val="24"/>
          <w:lang w:eastAsia="ru-RU"/>
        </w:rPr>
        <w:t>0145</w:t>
      </w:r>
      <w:r w:rsidRPr="00AB2230">
        <w:rPr>
          <w:rFonts w:ascii="Times New Roman" w:hAnsi="Times New Roman"/>
          <w:sz w:val="24"/>
          <w:szCs w:val="24"/>
          <w:lang w:eastAsia="ru-RU"/>
        </w:rPr>
        <w:t>га.</w:t>
      </w: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Население поселения составляет  </w:t>
      </w:r>
      <w:r>
        <w:rPr>
          <w:rFonts w:ascii="Times New Roman" w:hAnsi="Times New Roman"/>
          <w:sz w:val="24"/>
          <w:szCs w:val="24"/>
          <w:lang w:eastAsia="ru-RU"/>
        </w:rPr>
        <w:t xml:space="preserve">2362 </w:t>
      </w:r>
      <w:r w:rsidRPr="00AB2230">
        <w:rPr>
          <w:rFonts w:ascii="Times New Roman" w:hAnsi="Times New Roman"/>
          <w:sz w:val="24"/>
          <w:szCs w:val="24"/>
          <w:lang w:eastAsia="ru-RU"/>
        </w:rPr>
        <w:t>человек</w:t>
      </w:r>
      <w:r>
        <w:rPr>
          <w:rFonts w:ascii="Times New Roman" w:hAnsi="Times New Roman"/>
          <w:sz w:val="24"/>
          <w:szCs w:val="24"/>
          <w:lang w:eastAsia="ru-RU"/>
        </w:rPr>
        <w:t>а</w:t>
      </w:r>
      <w:r w:rsidRPr="00AB2230">
        <w:rPr>
          <w:rFonts w:ascii="Times New Roman" w:hAnsi="Times New Roman"/>
          <w:sz w:val="24"/>
          <w:szCs w:val="24"/>
          <w:lang w:eastAsia="ru-RU"/>
        </w:rPr>
        <w:t>.</w:t>
      </w: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Большинство жилых зданий – 95 % в поселении – деревянные постройки.</w:t>
      </w: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Основными потребителями энергетических ресурсов в </w:t>
      </w:r>
      <w:r>
        <w:rPr>
          <w:rFonts w:ascii="Times New Roman" w:hAnsi="Times New Roman"/>
          <w:sz w:val="24"/>
          <w:szCs w:val="24"/>
          <w:lang w:eastAsia="ru-RU"/>
        </w:rPr>
        <w:t>Лидском</w:t>
      </w:r>
      <w:r w:rsidRPr="00AB2230">
        <w:rPr>
          <w:rFonts w:ascii="Times New Roman" w:hAnsi="Times New Roman"/>
          <w:sz w:val="24"/>
          <w:szCs w:val="24"/>
          <w:lang w:eastAsia="ru-RU"/>
        </w:rPr>
        <w:t xml:space="preserve"> сельском поселении являются бюджетные потребители (образование, культура, здравоохранение, торговля и др.) и население.</w:t>
      </w: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На территории </w:t>
      </w:r>
      <w:r>
        <w:rPr>
          <w:rFonts w:ascii="Times New Roman" w:hAnsi="Times New Roman"/>
          <w:sz w:val="24"/>
          <w:szCs w:val="24"/>
          <w:lang w:eastAsia="ru-RU"/>
        </w:rPr>
        <w:t>Лидского</w:t>
      </w:r>
      <w:r w:rsidRPr="00AB2230">
        <w:rPr>
          <w:rFonts w:ascii="Times New Roman" w:hAnsi="Times New Roman"/>
          <w:sz w:val="24"/>
          <w:szCs w:val="24"/>
          <w:lang w:eastAsia="ru-RU"/>
        </w:rPr>
        <w:t xml:space="preserve"> сельского поселения действуют:</w:t>
      </w: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Почтовое отделение связи </w:t>
      </w:r>
      <w:r>
        <w:rPr>
          <w:rFonts w:ascii="Times New Roman" w:hAnsi="Times New Roman"/>
          <w:sz w:val="24"/>
          <w:szCs w:val="24"/>
          <w:lang w:eastAsia="ru-RU"/>
        </w:rPr>
        <w:t>Заборье</w:t>
      </w:r>
      <w:r w:rsidRPr="00AB2230">
        <w:rPr>
          <w:rFonts w:ascii="Times New Roman" w:hAnsi="Times New Roman"/>
          <w:sz w:val="24"/>
          <w:szCs w:val="24"/>
          <w:lang w:eastAsia="ru-RU"/>
        </w:rPr>
        <w:t xml:space="preserve">, </w:t>
      </w:r>
      <w:r>
        <w:rPr>
          <w:rFonts w:ascii="Times New Roman" w:hAnsi="Times New Roman"/>
          <w:sz w:val="24"/>
          <w:szCs w:val="24"/>
          <w:lang w:eastAsia="ru-RU"/>
        </w:rPr>
        <w:t>Утишье</w:t>
      </w:r>
      <w:r w:rsidRPr="00AB2230">
        <w:rPr>
          <w:rFonts w:ascii="Times New Roman" w:hAnsi="Times New Roman"/>
          <w:sz w:val="24"/>
          <w:szCs w:val="24"/>
          <w:lang w:eastAsia="ru-RU"/>
        </w:rPr>
        <w:t>,</w:t>
      </w:r>
      <w:r>
        <w:rPr>
          <w:rFonts w:ascii="Times New Roman" w:hAnsi="Times New Roman"/>
          <w:sz w:val="24"/>
          <w:szCs w:val="24"/>
          <w:lang w:eastAsia="ru-RU"/>
        </w:rPr>
        <w:t xml:space="preserve"> Подборовье, Ольеши</w:t>
      </w:r>
      <w:r w:rsidRPr="00AB2230">
        <w:rPr>
          <w:rFonts w:ascii="Times New Roman" w:hAnsi="Times New Roman"/>
          <w:sz w:val="24"/>
          <w:szCs w:val="24"/>
          <w:lang w:eastAsia="ru-RU"/>
        </w:rPr>
        <w:t>;</w:t>
      </w: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Образование: М</w:t>
      </w:r>
      <w:r>
        <w:rPr>
          <w:rFonts w:ascii="Times New Roman" w:hAnsi="Times New Roman"/>
          <w:sz w:val="24"/>
          <w:szCs w:val="24"/>
          <w:lang w:eastAsia="ru-RU"/>
        </w:rPr>
        <w:t>К</w:t>
      </w:r>
      <w:r w:rsidRPr="00AB2230">
        <w:rPr>
          <w:rFonts w:ascii="Times New Roman" w:hAnsi="Times New Roman"/>
          <w:sz w:val="24"/>
          <w:szCs w:val="24"/>
          <w:lang w:eastAsia="ru-RU"/>
        </w:rPr>
        <w:t xml:space="preserve">ОУ </w:t>
      </w:r>
      <w:r>
        <w:rPr>
          <w:rFonts w:ascii="Times New Roman" w:hAnsi="Times New Roman"/>
          <w:sz w:val="24"/>
          <w:szCs w:val="24"/>
          <w:lang w:eastAsia="ru-RU"/>
        </w:rPr>
        <w:t>Заборьевская средняя</w:t>
      </w:r>
      <w:r w:rsidRPr="00AB2230">
        <w:rPr>
          <w:rFonts w:ascii="Times New Roman" w:hAnsi="Times New Roman"/>
          <w:sz w:val="24"/>
          <w:szCs w:val="24"/>
          <w:lang w:eastAsia="ru-RU"/>
        </w:rPr>
        <w:t xml:space="preserve"> общеобразовательная школа,</w:t>
      </w:r>
      <w:r>
        <w:rPr>
          <w:rFonts w:ascii="Times New Roman" w:hAnsi="Times New Roman"/>
          <w:sz w:val="24"/>
          <w:szCs w:val="24"/>
          <w:lang w:eastAsia="ru-RU"/>
        </w:rPr>
        <w:t xml:space="preserve"> МКОУ                            « Подборовская основная общеобразовательная школа»</w:t>
      </w:r>
      <w:r w:rsidRPr="00AB2230">
        <w:rPr>
          <w:rFonts w:ascii="Times New Roman" w:hAnsi="Times New Roman"/>
          <w:sz w:val="24"/>
          <w:szCs w:val="24"/>
          <w:lang w:eastAsia="ru-RU"/>
        </w:rPr>
        <w:t>;</w:t>
      </w:r>
    </w:p>
    <w:p w:rsidR="00287652"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Здравоохранение: Здравоохранением населения занимаются фельшерско-акушерский пункт в </w:t>
      </w:r>
      <w:r>
        <w:rPr>
          <w:rFonts w:ascii="Times New Roman" w:hAnsi="Times New Roman"/>
          <w:sz w:val="24"/>
          <w:szCs w:val="24"/>
          <w:lang w:eastAsia="ru-RU"/>
        </w:rPr>
        <w:t>п</w:t>
      </w:r>
      <w:r w:rsidRPr="00AB2230">
        <w:rPr>
          <w:rFonts w:ascii="Times New Roman" w:hAnsi="Times New Roman"/>
          <w:sz w:val="24"/>
          <w:szCs w:val="24"/>
          <w:lang w:eastAsia="ru-RU"/>
        </w:rPr>
        <w:t xml:space="preserve">. </w:t>
      </w:r>
      <w:r>
        <w:rPr>
          <w:rFonts w:ascii="Times New Roman" w:hAnsi="Times New Roman"/>
          <w:sz w:val="24"/>
          <w:szCs w:val="24"/>
          <w:lang w:eastAsia="ru-RU"/>
        </w:rPr>
        <w:t>Подборовье</w:t>
      </w:r>
      <w:r w:rsidRPr="00AB2230">
        <w:rPr>
          <w:rFonts w:ascii="Times New Roman" w:hAnsi="Times New Roman"/>
          <w:sz w:val="24"/>
          <w:szCs w:val="24"/>
          <w:lang w:eastAsia="ru-RU"/>
        </w:rPr>
        <w:t xml:space="preserve">; </w:t>
      </w:r>
      <w:r>
        <w:rPr>
          <w:rFonts w:ascii="Times New Roman" w:hAnsi="Times New Roman"/>
          <w:sz w:val="24"/>
          <w:szCs w:val="24"/>
          <w:lang w:eastAsia="ru-RU"/>
        </w:rPr>
        <w:t>ГБУЗ ЛО «Бокситогорская межрайонная больница» « Заборьевская врачебная амбулатория»</w:t>
      </w: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Культура: Культура представлена   </w:t>
      </w:r>
      <w:r>
        <w:rPr>
          <w:rFonts w:ascii="Times New Roman" w:hAnsi="Times New Roman"/>
          <w:sz w:val="24"/>
          <w:szCs w:val="24"/>
          <w:lang w:eastAsia="ru-RU"/>
        </w:rPr>
        <w:t>МБУ «Лидский КЦ» с тремя библиотеками.</w:t>
      </w:r>
      <w:r w:rsidRPr="00AB2230">
        <w:rPr>
          <w:rFonts w:ascii="Times New Roman" w:hAnsi="Times New Roman"/>
          <w:sz w:val="24"/>
          <w:szCs w:val="24"/>
          <w:lang w:eastAsia="ru-RU"/>
        </w:rPr>
        <w:t>   </w:t>
      </w: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Топливно-энергетический баланс в </w:t>
      </w:r>
      <w:r>
        <w:rPr>
          <w:rFonts w:ascii="Times New Roman" w:hAnsi="Times New Roman"/>
          <w:sz w:val="24"/>
          <w:szCs w:val="24"/>
          <w:lang w:eastAsia="ru-RU"/>
        </w:rPr>
        <w:t>Лидском</w:t>
      </w:r>
      <w:r w:rsidRPr="00AB2230">
        <w:rPr>
          <w:rFonts w:ascii="Times New Roman" w:hAnsi="Times New Roman"/>
          <w:sz w:val="24"/>
          <w:szCs w:val="24"/>
          <w:lang w:eastAsia="ru-RU"/>
        </w:rPr>
        <w:t xml:space="preserve"> сельском поселении разрабатывается на 1 год. Актуализируются по мере реализации локальных задач, программ, изменения размеров и источников финансирования, внешних и внутренних факторов воздействия.</w:t>
      </w: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В топливно-энергетическом балансе МО </w:t>
      </w:r>
      <w:r>
        <w:rPr>
          <w:rFonts w:ascii="Times New Roman" w:hAnsi="Times New Roman"/>
          <w:sz w:val="24"/>
          <w:szCs w:val="24"/>
          <w:lang w:eastAsia="ru-RU"/>
        </w:rPr>
        <w:t>Лидское</w:t>
      </w:r>
      <w:r w:rsidRPr="00AB2230">
        <w:rPr>
          <w:rFonts w:ascii="Times New Roman" w:hAnsi="Times New Roman"/>
          <w:sz w:val="24"/>
          <w:szCs w:val="24"/>
          <w:lang w:eastAsia="ru-RU"/>
        </w:rPr>
        <w:t xml:space="preserve"> сельское поселение присутствуют электрическая и тепловая энергия, уголь, дрова</w:t>
      </w:r>
      <w:r>
        <w:rPr>
          <w:rFonts w:ascii="Times New Roman" w:hAnsi="Times New Roman"/>
          <w:sz w:val="24"/>
          <w:szCs w:val="24"/>
          <w:lang w:eastAsia="ru-RU"/>
        </w:rPr>
        <w:t>.</w:t>
      </w:r>
    </w:p>
    <w:p w:rsidR="00287652"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Электрической энергией потребителей МО </w:t>
      </w:r>
      <w:r>
        <w:rPr>
          <w:rFonts w:ascii="Times New Roman" w:hAnsi="Times New Roman"/>
          <w:sz w:val="24"/>
          <w:szCs w:val="24"/>
          <w:lang w:eastAsia="ru-RU"/>
        </w:rPr>
        <w:t>Лидское</w:t>
      </w:r>
      <w:r w:rsidRPr="00AB2230">
        <w:rPr>
          <w:rFonts w:ascii="Times New Roman" w:hAnsi="Times New Roman"/>
          <w:sz w:val="24"/>
          <w:szCs w:val="24"/>
          <w:lang w:eastAsia="ru-RU"/>
        </w:rPr>
        <w:t xml:space="preserve"> сельское поселение обеспечивает</w:t>
      </w:r>
      <w:r>
        <w:rPr>
          <w:rFonts w:ascii="Times New Roman" w:hAnsi="Times New Roman"/>
          <w:sz w:val="24"/>
          <w:szCs w:val="24"/>
          <w:lang w:eastAsia="ru-RU"/>
        </w:rPr>
        <w:t xml:space="preserve"> ООО «РКС- энерго» Бокситогорское РО; АО « Петербургская сбытовая компания» Тихвинское отделение.</w:t>
      </w: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 </w:t>
      </w:r>
      <w:r w:rsidRPr="003B1D46">
        <w:rPr>
          <w:rFonts w:ascii="Times New Roman" w:hAnsi="Times New Roman"/>
          <w:color w:val="000000"/>
          <w:sz w:val="24"/>
          <w:szCs w:val="24"/>
          <w:lang w:eastAsia="ru-RU"/>
        </w:rPr>
        <w:t>Тепловой энергией обеспечивает котельная в п.Подборовье, обслуживаемая АО «Пикалевские тепловые сети»,</w:t>
      </w:r>
      <w:r>
        <w:rPr>
          <w:rFonts w:ascii="Times New Roman" w:hAnsi="Times New Roman"/>
          <w:color w:val="000000"/>
          <w:sz w:val="24"/>
          <w:szCs w:val="24"/>
          <w:lang w:eastAsia="ru-RU"/>
        </w:rPr>
        <w:t xml:space="preserve"> </w:t>
      </w:r>
      <w:r w:rsidRPr="00AB2230">
        <w:rPr>
          <w:rFonts w:ascii="Times New Roman" w:hAnsi="Times New Roman"/>
          <w:sz w:val="24"/>
          <w:szCs w:val="24"/>
          <w:lang w:eastAsia="ru-RU"/>
        </w:rPr>
        <w:t xml:space="preserve">на производство тепловой энергии </w:t>
      </w:r>
      <w:r>
        <w:rPr>
          <w:rFonts w:ascii="Times New Roman" w:hAnsi="Times New Roman"/>
          <w:sz w:val="24"/>
          <w:szCs w:val="24"/>
          <w:lang w:eastAsia="ru-RU"/>
        </w:rPr>
        <w:t>Лидского</w:t>
      </w:r>
      <w:r w:rsidRPr="00AB2230">
        <w:rPr>
          <w:rFonts w:ascii="Times New Roman" w:hAnsi="Times New Roman"/>
          <w:sz w:val="24"/>
          <w:szCs w:val="24"/>
          <w:lang w:eastAsia="ru-RU"/>
        </w:rPr>
        <w:t xml:space="preserve"> сельского поселения используется дрова и уголь. Большая часть расходуемого топлива на производство тепловой энергии приходится на дрова, которые используются для отопления частного сектора, расположенн</w:t>
      </w:r>
      <w:r>
        <w:rPr>
          <w:rFonts w:ascii="Times New Roman" w:hAnsi="Times New Roman"/>
          <w:sz w:val="24"/>
          <w:szCs w:val="24"/>
          <w:lang w:eastAsia="ru-RU"/>
        </w:rPr>
        <w:t>ого</w:t>
      </w:r>
      <w:r w:rsidRPr="00AB2230">
        <w:rPr>
          <w:rFonts w:ascii="Times New Roman" w:hAnsi="Times New Roman"/>
          <w:sz w:val="24"/>
          <w:szCs w:val="24"/>
          <w:lang w:eastAsia="ru-RU"/>
        </w:rPr>
        <w:t xml:space="preserve"> на территории </w:t>
      </w:r>
      <w:r>
        <w:rPr>
          <w:rFonts w:ascii="Times New Roman" w:hAnsi="Times New Roman"/>
          <w:sz w:val="24"/>
          <w:szCs w:val="24"/>
          <w:lang w:eastAsia="ru-RU"/>
        </w:rPr>
        <w:t>Лидского</w:t>
      </w:r>
      <w:r w:rsidRPr="00AB2230">
        <w:rPr>
          <w:rFonts w:ascii="Times New Roman" w:hAnsi="Times New Roman"/>
          <w:sz w:val="24"/>
          <w:szCs w:val="24"/>
          <w:lang w:eastAsia="ru-RU"/>
        </w:rPr>
        <w:t xml:space="preserve"> сельского поселения, уголь используется для отопления </w:t>
      </w:r>
      <w:r>
        <w:rPr>
          <w:rFonts w:ascii="Times New Roman" w:hAnsi="Times New Roman"/>
          <w:sz w:val="24"/>
          <w:szCs w:val="24"/>
          <w:lang w:eastAsia="ru-RU"/>
        </w:rPr>
        <w:t>многоквартирных домов</w:t>
      </w:r>
      <w:r w:rsidRPr="00AB2230">
        <w:rPr>
          <w:rFonts w:ascii="Times New Roman" w:hAnsi="Times New Roman"/>
          <w:sz w:val="24"/>
          <w:szCs w:val="24"/>
          <w:lang w:eastAsia="ru-RU"/>
        </w:rPr>
        <w:t>. Отопление во всех организациях индивидуальное.</w:t>
      </w:r>
    </w:p>
    <w:p w:rsidR="00287652" w:rsidRDefault="00287652" w:rsidP="005B5AEE">
      <w:pPr>
        <w:spacing w:before="100" w:beforeAutospacing="1" w:after="100" w:afterAutospacing="1" w:line="240" w:lineRule="auto"/>
        <w:jc w:val="both"/>
        <w:rPr>
          <w:rFonts w:ascii="Times New Roman" w:hAnsi="Times New Roman"/>
          <w:sz w:val="24"/>
          <w:szCs w:val="24"/>
          <w:lang w:eastAsia="ru-RU"/>
        </w:rPr>
      </w:pPr>
    </w:p>
    <w:p w:rsidR="00287652" w:rsidRPr="00AB2230" w:rsidRDefault="00287652" w:rsidP="005B5AEE">
      <w:pPr>
        <w:spacing w:before="100" w:beforeAutospacing="1" w:after="100" w:afterAutospacing="1" w:line="240" w:lineRule="auto"/>
        <w:jc w:val="both"/>
        <w:rPr>
          <w:rFonts w:ascii="Times New Roman" w:hAnsi="Times New Roman"/>
          <w:sz w:val="24"/>
          <w:szCs w:val="24"/>
          <w:lang w:eastAsia="ru-RU"/>
        </w:rPr>
      </w:pPr>
      <w:r w:rsidRPr="00AB2230">
        <w:rPr>
          <w:rFonts w:ascii="Times New Roman" w:hAnsi="Times New Roman"/>
          <w:sz w:val="24"/>
          <w:szCs w:val="24"/>
          <w:lang w:eastAsia="ru-RU"/>
        </w:rPr>
        <w:t xml:space="preserve">Топливно-энергетический баланс </w:t>
      </w:r>
      <w:r>
        <w:rPr>
          <w:rFonts w:ascii="Times New Roman" w:hAnsi="Times New Roman"/>
          <w:sz w:val="24"/>
          <w:szCs w:val="24"/>
          <w:lang w:eastAsia="ru-RU"/>
        </w:rPr>
        <w:t>Лидского</w:t>
      </w:r>
      <w:r w:rsidRPr="00AB2230">
        <w:rPr>
          <w:rFonts w:ascii="Times New Roman" w:hAnsi="Times New Roman"/>
          <w:sz w:val="24"/>
          <w:szCs w:val="24"/>
          <w:lang w:eastAsia="ru-RU"/>
        </w:rPr>
        <w:t xml:space="preserve"> сельского поселения в пересчете на условное топливо приведен в таблице (прилагается).</w:t>
      </w:r>
    </w:p>
    <w:p w:rsidR="00287652" w:rsidRDefault="00287652" w:rsidP="005B5AEE">
      <w:pPr>
        <w:spacing w:before="100" w:beforeAutospacing="1" w:after="100" w:afterAutospacing="1" w:line="240" w:lineRule="auto"/>
        <w:rPr>
          <w:rFonts w:ascii="Times New Roman" w:hAnsi="Times New Roman"/>
          <w:sz w:val="24"/>
          <w:szCs w:val="24"/>
          <w:lang w:eastAsia="ru-RU"/>
        </w:rPr>
      </w:pPr>
      <w:r w:rsidRPr="00AB2230">
        <w:rPr>
          <w:rFonts w:ascii="Times New Roman" w:hAnsi="Times New Roman"/>
          <w:sz w:val="24"/>
          <w:szCs w:val="24"/>
          <w:lang w:eastAsia="ru-RU"/>
        </w:rPr>
        <w:t> </w:t>
      </w: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
          <w:bCs/>
          <w:sz w:val="24"/>
          <w:szCs w:val="24"/>
          <w:lang w:eastAsia="ru-RU"/>
        </w:rPr>
        <w:t>ПРИЛОЖЕНИЕ 1.  Однопродуктовый баланс угля</w:t>
      </w:r>
    </w:p>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
          <w:bCs/>
          <w:sz w:val="24"/>
          <w:szCs w:val="24"/>
          <w:lang w:eastAsia="ru-RU"/>
        </w:rPr>
        <w:t>Лидского сельского поселения Бокситогорского района Ленинградской области                              за 2019 год</w:t>
      </w:r>
    </w:p>
    <w:tbl>
      <w:tblPr>
        <w:tblW w:w="9639" w:type="dxa"/>
        <w:tblInd w:w="10" w:type="dxa"/>
        <w:tblLayout w:type="fixed"/>
        <w:tblCellMar>
          <w:left w:w="0" w:type="dxa"/>
          <w:right w:w="0" w:type="dxa"/>
        </w:tblCellMar>
        <w:tblLook w:val="00A0"/>
      </w:tblPr>
      <w:tblGrid>
        <w:gridCol w:w="5654"/>
        <w:gridCol w:w="1570"/>
        <w:gridCol w:w="30"/>
        <w:gridCol w:w="2385"/>
      </w:tblGrid>
      <w:tr w:rsidR="00287652" w:rsidRPr="009A3AEC" w:rsidTr="003D493D">
        <w:trPr>
          <w:trHeight w:val="580"/>
        </w:trPr>
        <w:tc>
          <w:tcPr>
            <w:tcW w:w="5659" w:type="dxa"/>
            <w:tcBorders>
              <w:top w:val="single" w:sz="8" w:space="0" w:color="auto"/>
              <w:left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Строки баланса</w:t>
            </w:r>
          </w:p>
        </w:tc>
        <w:tc>
          <w:tcPr>
            <w:tcW w:w="1571" w:type="dxa"/>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Номера  строк</w:t>
            </w:r>
          </w:p>
        </w:tc>
        <w:tc>
          <w:tcPr>
            <w:tcW w:w="2409" w:type="dxa"/>
            <w:gridSpan w:val="2"/>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 xml:space="preserve">Уголь  </w:t>
            </w:r>
          </w:p>
        </w:tc>
      </w:tr>
      <w:tr w:rsidR="00287652" w:rsidRPr="009A3AEC" w:rsidTr="003D493D">
        <w:trPr>
          <w:trHeight w:val="80"/>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71"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409" w:type="dxa"/>
            <w:gridSpan w:val="2"/>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 xml:space="preserve"> тонн</w:t>
            </w:r>
          </w:p>
        </w:tc>
      </w:tr>
      <w:tr w:rsidR="00287652" w:rsidRPr="009A3AEC" w:rsidTr="003D493D">
        <w:trPr>
          <w:trHeight w:val="421"/>
        </w:trPr>
        <w:tc>
          <w:tcPr>
            <w:tcW w:w="5659"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Производство энергетических ресурсов</w:t>
            </w:r>
          </w:p>
        </w:tc>
        <w:tc>
          <w:tcPr>
            <w:tcW w:w="1571"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1</w:t>
            </w:r>
          </w:p>
        </w:tc>
        <w:tc>
          <w:tcPr>
            <w:tcW w:w="22"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top w:val="single" w:sz="4" w:space="0" w:color="auto"/>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p>
        </w:tc>
      </w:tr>
      <w:tr w:rsidR="00287652" w:rsidRPr="009A3AEC" w:rsidTr="003D493D">
        <w:trPr>
          <w:trHeight w:val="268"/>
        </w:trPr>
        <w:tc>
          <w:tcPr>
            <w:tcW w:w="5659" w:type="dxa"/>
            <w:tcBorders>
              <w:top w:val="single" w:sz="4" w:space="0" w:color="auto"/>
              <w:left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Ввоз</w:t>
            </w:r>
          </w:p>
        </w:tc>
        <w:tc>
          <w:tcPr>
            <w:tcW w:w="1571"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2</w:t>
            </w:r>
          </w:p>
        </w:tc>
        <w:tc>
          <w:tcPr>
            <w:tcW w:w="22"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top w:val="single" w:sz="4" w:space="0" w:color="auto"/>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1600,37</w:t>
            </w:r>
          </w:p>
        </w:tc>
      </w:tr>
      <w:tr w:rsidR="00287652" w:rsidRPr="009A3AEC" w:rsidTr="003D493D">
        <w:trPr>
          <w:trHeight w:val="267"/>
        </w:trPr>
        <w:tc>
          <w:tcPr>
            <w:tcW w:w="5659"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Вывоз</w:t>
            </w:r>
          </w:p>
        </w:tc>
        <w:tc>
          <w:tcPr>
            <w:tcW w:w="1571"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3</w:t>
            </w:r>
          </w:p>
        </w:tc>
        <w:tc>
          <w:tcPr>
            <w:tcW w:w="22"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top w:val="single" w:sz="4" w:space="0" w:color="auto"/>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8"/>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Изменение запасов</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4</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4"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135,79</w:t>
            </w:r>
          </w:p>
        </w:tc>
      </w:tr>
      <w:tr w:rsidR="00287652" w:rsidRPr="009A3AEC" w:rsidTr="003D493D">
        <w:trPr>
          <w:trHeight w:val="268"/>
        </w:trPr>
        <w:tc>
          <w:tcPr>
            <w:tcW w:w="5659"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Потребление первичной энергии</w:t>
            </w:r>
          </w:p>
        </w:tc>
        <w:tc>
          <w:tcPr>
            <w:tcW w:w="1571"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5</w:t>
            </w:r>
          </w:p>
        </w:tc>
        <w:tc>
          <w:tcPr>
            <w:tcW w:w="22"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top w:val="single" w:sz="4" w:space="0" w:color="auto"/>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p>
        </w:tc>
      </w:tr>
      <w:tr w:rsidR="00287652" w:rsidRPr="009A3AEC" w:rsidTr="003D493D">
        <w:trPr>
          <w:trHeight w:val="268"/>
        </w:trPr>
        <w:tc>
          <w:tcPr>
            <w:tcW w:w="5659" w:type="dxa"/>
            <w:tcBorders>
              <w:top w:val="single" w:sz="4" w:space="0" w:color="auto"/>
              <w:left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Статистическое расхождение</w:t>
            </w:r>
          </w:p>
        </w:tc>
        <w:tc>
          <w:tcPr>
            <w:tcW w:w="1571" w:type="dxa"/>
            <w:tcBorders>
              <w:top w:val="single" w:sz="4" w:space="0" w:color="auto"/>
            </w:tcBorders>
            <w:vAlign w:val="bottom"/>
          </w:tcPr>
          <w:p w:rsidR="00287652" w:rsidRPr="005B5AEE" w:rsidRDefault="00287652" w:rsidP="005B5AEE">
            <w:pPr>
              <w:spacing w:after="0" w:line="240" w:lineRule="auto"/>
              <w:jc w:val="center"/>
              <w:rPr>
                <w:rFonts w:ascii="Times New Roman" w:hAnsi="Times New Roman"/>
                <w:w w:val="90"/>
                <w:sz w:val="24"/>
                <w:szCs w:val="24"/>
                <w:lang w:eastAsia="ru-RU"/>
              </w:rPr>
            </w:pPr>
            <w:r w:rsidRPr="005B5AEE">
              <w:rPr>
                <w:rFonts w:ascii="Times New Roman" w:hAnsi="Times New Roman"/>
                <w:w w:val="90"/>
                <w:sz w:val="24"/>
                <w:szCs w:val="24"/>
                <w:lang w:eastAsia="ru-RU"/>
              </w:rPr>
              <w:t>6</w:t>
            </w:r>
          </w:p>
        </w:tc>
        <w:tc>
          <w:tcPr>
            <w:tcW w:w="22" w:type="dxa"/>
            <w:tcBorders>
              <w:top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top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40"/>
        </w:trPr>
        <w:tc>
          <w:tcPr>
            <w:tcW w:w="5659"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571" w:type="dxa"/>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2"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8"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p>
        </w:tc>
      </w:tr>
      <w:tr w:rsidR="00287652" w:rsidRPr="009A3AEC" w:rsidTr="003D493D">
        <w:trPr>
          <w:trHeight w:val="268"/>
        </w:trPr>
        <w:tc>
          <w:tcPr>
            <w:tcW w:w="5659" w:type="dxa"/>
            <w:tcBorders>
              <w:top w:val="single" w:sz="8"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Производство электрической энергии</w:t>
            </w:r>
          </w:p>
        </w:tc>
        <w:tc>
          <w:tcPr>
            <w:tcW w:w="1571" w:type="dxa"/>
            <w:tcBorders>
              <w:top w:val="single" w:sz="8"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7</w:t>
            </w:r>
          </w:p>
        </w:tc>
        <w:tc>
          <w:tcPr>
            <w:tcW w:w="22" w:type="dxa"/>
            <w:tcBorders>
              <w:top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top w:val="single" w:sz="8" w:space="0" w:color="auto"/>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6"/>
        </w:trPr>
        <w:tc>
          <w:tcPr>
            <w:tcW w:w="5659"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Производство тепловой энергии</w:t>
            </w:r>
          </w:p>
        </w:tc>
        <w:tc>
          <w:tcPr>
            <w:tcW w:w="1571"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8</w:t>
            </w:r>
          </w:p>
        </w:tc>
        <w:tc>
          <w:tcPr>
            <w:tcW w:w="22"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top w:val="single" w:sz="4" w:space="0" w:color="auto"/>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1464,58</w:t>
            </w:r>
          </w:p>
        </w:tc>
      </w:tr>
      <w:tr w:rsidR="00287652" w:rsidRPr="009A3AEC" w:rsidTr="003D493D">
        <w:trPr>
          <w:trHeight w:val="268"/>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Теплоэлектростанции</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8.1</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8"/>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Котельные</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8.2</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1464,58</w:t>
            </w:r>
          </w:p>
        </w:tc>
      </w:tr>
      <w:tr w:rsidR="00287652" w:rsidRPr="009A3AEC" w:rsidTr="003D493D">
        <w:trPr>
          <w:trHeight w:val="495"/>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Электрокотельные и теплоутилизационные установки</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8.3</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8"/>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Преобразование топлива</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9</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6"/>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Переработка нефти</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9.1</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55"/>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Переработка газа</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9.2</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6"/>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Обогащение угля</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9.3</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6"/>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Собственные нужды</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10</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8"/>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Потери при передаче</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11</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6"/>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Конечное потребление энергетических ресурсов</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12</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1464,58</w:t>
            </w:r>
          </w:p>
        </w:tc>
      </w:tr>
      <w:tr w:rsidR="00287652" w:rsidRPr="009A3AEC" w:rsidTr="003D493D">
        <w:trPr>
          <w:trHeight w:val="268"/>
        </w:trPr>
        <w:tc>
          <w:tcPr>
            <w:tcW w:w="5659"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Сельское хозяйство, рыболовство и рыбоводство</w:t>
            </w:r>
          </w:p>
        </w:tc>
        <w:tc>
          <w:tcPr>
            <w:tcW w:w="1571"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13</w:t>
            </w:r>
          </w:p>
        </w:tc>
        <w:tc>
          <w:tcPr>
            <w:tcW w:w="22"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top w:val="single" w:sz="4" w:space="0" w:color="auto"/>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6"/>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Промышленность</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14</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8"/>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Строительство</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15</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8"/>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Транспорт и связь</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16</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6"/>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Железнодорожный</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16.1</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55"/>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Трубопроводный</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16.2</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6"/>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Автомобильный</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16.3</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55"/>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Прочий</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16.4</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68"/>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Сфера услуг</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17</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sidRPr="002535F9">
              <w:rPr>
                <w:rFonts w:ascii="Times New Roman" w:hAnsi="Times New Roman"/>
                <w:sz w:val="24"/>
                <w:szCs w:val="24"/>
                <w:lang w:eastAsia="ru-RU"/>
              </w:rPr>
              <w:t>0</w:t>
            </w:r>
          </w:p>
        </w:tc>
      </w:tr>
      <w:tr w:rsidR="00287652" w:rsidRPr="009A3AEC" w:rsidTr="003D493D">
        <w:trPr>
          <w:trHeight w:val="225"/>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Население</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18</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r>
      <w:tr w:rsidR="00287652" w:rsidRPr="009A3AEC" w:rsidTr="003D493D">
        <w:trPr>
          <w:trHeight w:val="268"/>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Бюджетофинансируемым организациям</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19</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2535F9" w:rsidRDefault="00287652" w:rsidP="005B5A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r>
      <w:tr w:rsidR="00287652" w:rsidRPr="009A3AEC" w:rsidTr="003D493D">
        <w:trPr>
          <w:trHeight w:val="268"/>
        </w:trPr>
        <w:tc>
          <w:tcPr>
            <w:tcW w:w="5659" w:type="dxa"/>
            <w:tcBorders>
              <w:left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Прочим потребителям</w:t>
            </w:r>
          </w:p>
        </w:tc>
        <w:tc>
          <w:tcPr>
            <w:tcW w:w="1571" w:type="dxa"/>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20</w:t>
            </w:r>
          </w:p>
        </w:tc>
        <w:tc>
          <w:tcPr>
            <w:tcW w:w="22"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right w:val="single" w:sz="8" w:space="0" w:color="auto"/>
            </w:tcBorders>
            <w:vAlign w:val="bottom"/>
          </w:tcPr>
          <w:p w:rsidR="00287652" w:rsidRPr="006462F2" w:rsidRDefault="00287652" w:rsidP="005B5AEE">
            <w:pPr>
              <w:spacing w:after="0" w:line="240" w:lineRule="auto"/>
              <w:jc w:val="center"/>
              <w:rPr>
                <w:rFonts w:ascii="Times New Roman" w:hAnsi="Times New Roman"/>
                <w:color w:val="FF0000"/>
                <w:sz w:val="24"/>
                <w:szCs w:val="24"/>
                <w:lang w:eastAsia="ru-RU"/>
              </w:rPr>
            </w:pPr>
            <w:r w:rsidRPr="00542C6E">
              <w:rPr>
                <w:rFonts w:ascii="Times New Roman" w:hAnsi="Times New Roman"/>
                <w:sz w:val="24"/>
                <w:szCs w:val="24"/>
                <w:lang w:eastAsia="ru-RU"/>
              </w:rPr>
              <w:t>0</w:t>
            </w:r>
          </w:p>
        </w:tc>
      </w:tr>
      <w:tr w:rsidR="00287652" w:rsidRPr="009A3AEC" w:rsidTr="003D493D">
        <w:trPr>
          <w:trHeight w:val="40"/>
        </w:trPr>
        <w:tc>
          <w:tcPr>
            <w:tcW w:w="5659"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571" w:type="dxa"/>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2"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8" w:space="0" w:color="auto"/>
              <w:right w:val="single" w:sz="8" w:space="0" w:color="auto"/>
            </w:tcBorders>
            <w:vAlign w:val="bottom"/>
          </w:tcPr>
          <w:p w:rsidR="00287652" w:rsidRPr="006462F2" w:rsidRDefault="00287652" w:rsidP="005B5AEE">
            <w:pPr>
              <w:spacing w:after="0" w:line="240" w:lineRule="auto"/>
              <w:jc w:val="center"/>
              <w:rPr>
                <w:rFonts w:ascii="Times New Roman" w:hAnsi="Times New Roman"/>
                <w:color w:val="FF0000"/>
                <w:sz w:val="24"/>
                <w:szCs w:val="24"/>
                <w:lang w:eastAsia="ru-RU"/>
              </w:rPr>
            </w:pPr>
          </w:p>
        </w:tc>
      </w:tr>
      <w:tr w:rsidR="00287652" w:rsidRPr="009A3AEC" w:rsidTr="003D493D">
        <w:trPr>
          <w:trHeight w:val="245"/>
        </w:trPr>
        <w:tc>
          <w:tcPr>
            <w:tcW w:w="565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Использование топливно-энергетических ресурсов в качестве сырья и на  нетопливные нужды</w:t>
            </w:r>
          </w:p>
        </w:tc>
        <w:tc>
          <w:tcPr>
            <w:tcW w:w="1571"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21</w:t>
            </w:r>
          </w:p>
        </w:tc>
        <w:tc>
          <w:tcPr>
            <w:tcW w:w="22"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387" w:type="dxa"/>
            <w:tcBorders>
              <w:bottom w:val="single" w:sz="4" w:space="0" w:color="auto"/>
              <w:right w:val="single" w:sz="8" w:space="0" w:color="auto"/>
            </w:tcBorders>
            <w:vAlign w:val="bottom"/>
          </w:tcPr>
          <w:p w:rsidR="00287652" w:rsidRPr="006462F2" w:rsidRDefault="00287652" w:rsidP="005B5AEE">
            <w:pPr>
              <w:spacing w:after="0" w:line="240" w:lineRule="auto"/>
              <w:jc w:val="center"/>
              <w:rPr>
                <w:rFonts w:ascii="Times New Roman" w:hAnsi="Times New Roman"/>
                <w:color w:val="FF0000"/>
                <w:sz w:val="24"/>
                <w:szCs w:val="24"/>
                <w:lang w:eastAsia="ru-RU"/>
              </w:rPr>
            </w:pPr>
            <w:r w:rsidRPr="00B400A7">
              <w:rPr>
                <w:rFonts w:ascii="Times New Roman" w:hAnsi="Times New Roman"/>
                <w:sz w:val="24"/>
                <w:szCs w:val="24"/>
                <w:lang w:eastAsia="ru-RU"/>
              </w:rPr>
              <w:t>1464,58</w:t>
            </w:r>
          </w:p>
        </w:tc>
      </w:tr>
    </w:tbl>
    <w:p w:rsidR="00287652" w:rsidRDefault="00287652" w:rsidP="005B5AEE">
      <w:pPr>
        <w:spacing w:after="0" w:line="240" w:lineRule="auto"/>
        <w:ind w:firstLine="708"/>
        <w:jc w:val="both"/>
        <w:rPr>
          <w:rFonts w:ascii="Times New Roman" w:hAnsi="Times New Roman"/>
          <w:i/>
          <w:sz w:val="20"/>
          <w:szCs w:val="20"/>
          <w:lang w:eastAsia="ru-RU"/>
        </w:rPr>
      </w:pPr>
      <w:r w:rsidRPr="005B5AEE">
        <w:rPr>
          <w:rFonts w:ascii="Times New Roman" w:hAnsi="Times New Roman"/>
          <w:i/>
          <w:sz w:val="20"/>
          <w:szCs w:val="20"/>
          <w:lang w:eastAsia="ru-RU"/>
        </w:rPr>
        <w:t>На территорию муниципального образования уголь доставляется из-за пределов Бокситогорского района.  Объем угля потребляется котельными на производство тепловой энергии для населения.</w:t>
      </w:r>
    </w:p>
    <w:p w:rsidR="00287652" w:rsidRDefault="00287652" w:rsidP="005B5AEE">
      <w:pPr>
        <w:spacing w:after="0" w:line="240" w:lineRule="auto"/>
        <w:ind w:firstLine="708"/>
        <w:jc w:val="both"/>
        <w:rPr>
          <w:rFonts w:ascii="Times New Roman" w:hAnsi="Times New Roman"/>
          <w:i/>
          <w:sz w:val="20"/>
          <w:szCs w:val="20"/>
          <w:lang w:eastAsia="ru-RU"/>
        </w:rPr>
      </w:pPr>
    </w:p>
    <w:p w:rsidR="00287652" w:rsidRPr="005B5AEE" w:rsidRDefault="00287652" w:rsidP="005B5AEE">
      <w:pPr>
        <w:spacing w:after="0" w:line="240" w:lineRule="auto"/>
        <w:jc w:val="both"/>
        <w:rPr>
          <w:rFonts w:ascii="Times New Roman" w:hAnsi="Times New Roman"/>
          <w:sz w:val="24"/>
          <w:szCs w:val="24"/>
          <w:lang w:eastAsia="ru-RU"/>
        </w:rPr>
      </w:pPr>
    </w:p>
    <w:p w:rsidR="00287652" w:rsidRPr="005B5AEE" w:rsidRDefault="00287652" w:rsidP="005B5AEE">
      <w:pPr>
        <w:spacing w:after="0" w:line="240" w:lineRule="auto"/>
        <w:ind w:firstLine="708"/>
        <w:jc w:val="both"/>
        <w:rPr>
          <w:rFonts w:ascii="Times New Roman" w:hAnsi="Times New Roman"/>
          <w:i/>
          <w:sz w:val="20"/>
          <w:szCs w:val="20"/>
          <w:lang w:eastAsia="ru-RU"/>
        </w:rPr>
        <w:sectPr w:rsidR="00287652" w:rsidRPr="005B5AEE" w:rsidSect="005B5AEE">
          <w:pgSz w:w="11900" w:h="16838"/>
          <w:pgMar w:top="568" w:right="701" w:bottom="472" w:left="1260" w:header="0" w:footer="0" w:gutter="0"/>
          <w:cols w:space="720" w:equalWidth="0">
            <w:col w:w="9939"/>
          </w:cols>
        </w:sectPr>
      </w:pPr>
    </w:p>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b/>
          <w:bCs/>
          <w:sz w:val="24"/>
          <w:szCs w:val="24"/>
          <w:lang w:eastAsia="ru-RU"/>
        </w:rPr>
        <w:t>ПРИЛОЖЕНИЕ 2. Однопродуктовый баланс сырой нефти Лидского сельского поселения Бокситогорского района Ленинградской области  за 2019 год</w:t>
      </w:r>
    </w:p>
    <w:p w:rsidR="00287652" w:rsidRPr="005B5AEE" w:rsidRDefault="00287652" w:rsidP="005B5AEE">
      <w:pPr>
        <w:spacing w:after="0" w:line="240" w:lineRule="auto"/>
        <w:jc w:val="center"/>
        <w:rPr>
          <w:rFonts w:ascii="Times New Roman" w:hAnsi="Times New Roman"/>
          <w:sz w:val="24"/>
          <w:szCs w:val="24"/>
          <w:lang w:eastAsia="ru-RU"/>
        </w:rPr>
      </w:pPr>
    </w:p>
    <w:tbl>
      <w:tblPr>
        <w:tblW w:w="9770" w:type="dxa"/>
        <w:tblInd w:w="10" w:type="dxa"/>
        <w:tblLayout w:type="fixed"/>
        <w:tblCellMar>
          <w:left w:w="0" w:type="dxa"/>
          <w:right w:w="0" w:type="dxa"/>
        </w:tblCellMar>
        <w:tblLook w:val="00A0"/>
      </w:tblPr>
      <w:tblGrid>
        <w:gridCol w:w="100"/>
        <w:gridCol w:w="5360"/>
        <w:gridCol w:w="40"/>
        <w:gridCol w:w="1260"/>
        <w:gridCol w:w="120"/>
        <w:gridCol w:w="100"/>
        <w:gridCol w:w="2659"/>
        <w:gridCol w:w="101"/>
        <w:gridCol w:w="30"/>
      </w:tblGrid>
      <w:tr w:rsidR="00287652" w:rsidRPr="009A3AEC" w:rsidTr="005B5AEE">
        <w:trPr>
          <w:trHeight w:val="250"/>
        </w:trPr>
        <w:tc>
          <w:tcPr>
            <w:tcW w:w="100" w:type="dxa"/>
            <w:tcBorders>
              <w:top w:val="single" w:sz="8" w:space="0" w:color="auto"/>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360" w:type="dxa"/>
            <w:tcBorders>
              <w:top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top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380" w:type="dxa"/>
            <w:gridSpan w:val="2"/>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Номера</w:t>
            </w:r>
          </w:p>
        </w:tc>
        <w:tc>
          <w:tcPr>
            <w:tcW w:w="100" w:type="dxa"/>
            <w:tcBorders>
              <w:top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60" w:type="dxa"/>
            <w:gridSpan w:val="2"/>
            <w:vMerge w:val="restart"/>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Сырая нефть, включая</w:t>
            </w:r>
            <w:r w:rsidRPr="005B5AEE">
              <w:rPr>
                <w:rFonts w:ascii="Times New Roman" w:hAnsi="Times New Roman"/>
                <w:w w:val="99"/>
                <w:sz w:val="24"/>
                <w:szCs w:val="24"/>
                <w:lang w:eastAsia="ru-RU"/>
              </w:rPr>
              <w:t xml:space="preserve"> газовый</w:t>
            </w:r>
            <w:r w:rsidRPr="005B5AEE">
              <w:rPr>
                <w:rFonts w:ascii="Times New Roman" w:hAnsi="Times New Roman"/>
                <w:sz w:val="24"/>
                <w:szCs w:val="24"/>
                <w:lang w:eastAsia="ru-RU"/>
              </w:rPr>
              <w:t xml:space="preserve"> </w:t>
            </w:r>
            <w:r w:rsidRPr="005B5AEE">
              <w:rPr>
                <w:rFonts w:ascii="Times New Roman" w:hAnsi="Times New Roman"/>
                <w:w w:val="99"/>
                <w:sz w:val="24"/>
                <w:szCs w:val="24"/>
                <w:lang w:eastAsia="ru-RU"/>
              </w:rPr>
              <w:t>конденсат</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7"/>
        </w:trPr>
        <w:tc>
          <w:tcPr>
            <w:tcW w:w="100" w:type="dxa"/>
            <w:tcBorders>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360"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Строки баланса</w:t>
            </w:r>
          </w:p>
        </w:tc>
        <w:tc>
          <w:tcPr>
            <w:tcW w:w="40" w:type="dxa"/>
            <w:vAlign w:val="bottom"/>
          </w:tcPr>
          <w:p w:rsidR="00287652" w:rsidRPr="005B5AEE" w:rsidRDefault="00287652" w:rsidP="005B5AEE">
            <w:pPr>
              <w:spacing w:after="0" w:line="240" w:lineRule="auto"/>
              <w:rPr>
                <w:rFonts w:ascii="Times New Roman" w:hAnsi="Times New Roman"/>
                <w:sz w:val="24"/>
                <w:szCs w:val="24"/>
                <w:lang w:eastAsia="ru-RU"/>
              </w:rPr>
            </w:pPr>
          </w:p>
        </w:tc>
        <w:tc>
          <w:tcPr>
            <w:tcW w:w="1380" w:type="dxa"/>
            <w:gridSpan w:val="2"/>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строк</w:t>
            </w:r>
          </w:p>
        </w:tc>
        <w:tc>
          <w:tcPr>
            <w:tcW w:w="100" w:type="dxa"/>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60" w:type="dxa"/>
            <w:gridSpan w:val="2"/>
            <w:vMerge/>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10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36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6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60" w:type="dxa"/>
            <w:gridSpan w:val="2"/>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т у.т.</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энергетических ресурсов</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4"/>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Ввоз</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Вывоз</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Изменение запасов</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Потребление первичной энергии</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5</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100" w:type="dxa"/>
            <w:tcBorders>
              <w:left w:val="single" w:sz="8" w:space="0" w:color="auto"/>
              <w:bottom w:val="single" w:sz="8" w:space="0" w:color="auto"/>
            </w:tcBorders>
            <w:shd w:val="clear" w:color="auto" w:fill="FFFFFF"/>
            <w:vAlign w:val="bottom"/>
          </w:tcPr>
          <w:p w:rsidR="00287652" w:rsidRPr="005B5AEE" w:rsidRDefault="00287652" w:rsidP="005B5AEE">
            <w:pPr>
              <w:spacing w:after="0" w:line="240" w:lineRule="auto"/>
              <w:rPr>
                <w:rFonts w:ascii="Times New Roman" w:hAnsi="Times New Roman"/>
                <w:sz w:val="24"/>
                <w:szCs w:val="24"/>
                <w:lang w:eastAsia="ru-RU"/>
              </w:rPr>
            </w:pPr>
          </w:p>
        </w:tc>
        <w:tc>
          <w:tcPr>
            <w:tcW w:w="5360" w:type="dxa"/>
            <w:tcBorders>
              <w:bottom w:val="single" w:sz="8" w:space="0" w:color="auto"/>
              <w:right w:val="single" w:sz="8" w:space="0" w:color="auto"/>
            </w:tcBorders>
            <w:shd w:val="clear" w:color="auto" w:fill="FFFFFF"/>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Статистическое расхождение</w:t>
            </w:r>
          </w:p>
        </w:tc>
        <w:tc>
          <w:tcPr>
            <w:tcW w:w="40" w:type="dxa"/>
            <w:tcBorders>
              <w:bottom w:val="single" w:sz="8" w:space="0" w:color="auto"/>
            </w:tcBorders>
            <w:shd w:val="clear" w:color="auto" w:fill="FFFFFF"/>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60" w:type="dxa"/>
            <w:tcBorders>
              <w:bottom w:val="single" w:sz="8" w:space="0" w:color="auto"/>
            </w:tcBorders>
            <w:shd w:val="clear" w:color="auto" w:fill="FFFFFF"/>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6</w:t>
            </w:r>
          </w:p>
        </w:tc>
        <w:tc>
          <w:tcPr>
            <w:tcW w:w="120" w:type="dxa"/>
            <w:tcBorders>
              <w:bottom w:val="single" w:sz="8" w:space="0" w:color="auto"/>
              <w:right w:val="single" w:sz="8" w:space="0" w:color="auto"/>
            </w:tcBorders>
            <w:shd w:val="clear" w:color="auto" w:fill="FFFFFF"/>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shd w:val="clear" w:color="auto" w:fill="FFFFFF"/>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659" w:type="dxa"/>
            <w:tcBorders>
              <w:bottom w:val="single" w:sz="8" w:space="0" w:color="auto"/>
            </w:tcBorders>
            <w:shd w:val="clear" w:color="auto" w:fill="FFFFFF"/>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42C6E">
              <w:rPr>
                <w:rFonts w:ascii="Times New Roman" w:hAnsi="Times New Roman"/>
                <w:sz w:val="24"/>
                <w:szCs w:val="24"/>
                <w:lang w:eastAsia="ru-RU"/>
              </w:rPr>
              <w:t>0</w:t>
            </w:r>
          </w:p>
        </w:tc>
        <w:tc>
          <w:tcPr>
            <w:tcW w:w="101" w:type="dxa"/>
            <w:tcBorders>
              <w:bottom w:val="single" w:sz="8" w:space="0" w:color="auto"/>
              <w:right w:val="single" w:sz="8" w:space="0" w:color="auto"/>
            </w:tcBorders>
            <w:shd w:val="clear" w:color="auto" w:fill="FFFFFF"/>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электрической энергии</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7</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тепловой энергии</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8</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4"/>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Теплоэлектростанции</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Котельные</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42C6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Электрокотельные и теплоутилизационные установки</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Преобразование топлива</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9</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Переработка нефти</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Переработка газа</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Обогащение угля</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4"/>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Собственные нужды</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Потери при передаче</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Конечное потребление энергетических ресурсов</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Сельское хозяйство, рыболовство и и рыбоводство</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Промышленность</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Строительство</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15</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Транспорт и связь</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16</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4"/>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Железнодорожный</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Трубопроводный</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Автомобильный</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Прочий</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Сфера услуг</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17</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Население</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18</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Бюджетофинансируемым организациям</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19</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42C6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43"/>
        </w:trPr>
        <w:tc>
          <w:tcPr>
            <w:tcW w:w="5460" w:type="dxa"/>
            <w:gridSpan w:val="2"/>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Прочим потребителям</w:t>
            </w:r>
          </w:p>
        </w:tc>
        <w:tc>
          <w:tcPr>
            <w:tcW w:w="130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42C6E">
        <w:trPr>
          <w:trHeight w:val="238"/>
        </w:trPr>
        <w:tc>
          <w:tcPr>
            <w:tcW w:w="5460" w:type="dxa"/>
            <w:gridSpan w:val="2"/>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Использование топливно-энергетических ресурсов в качестве сырья и на  нетопливные нужды</w:t>
            </w:r>
          </w:p>
        </w:tc>
        <w:tc>
          <w:tcPr>
            <w:tcW w:w="1300" w:type="dxa"/>
            <w:gridSpan w:val="2"/>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21</w:t>
            </w:r>
          </w:p>
        </w:tc>
        <w:tc>
          <w:tcPr>
            <w:tcW w:w="120"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759" w:type="dxa"/>
            <w:gridSpan w:val="2"/>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01"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bl>
    <w:p w:rsidR="00287652" w:rsidRPr="005B5AEE" w:rsidRDefault="00287652" w:rsidP="005B5AEE">
      <w:pPr>
        <w:spacing w:after="0" w:line="240" w:lineRule="auto"/>
        <w:rPr>
          <w:rFonts w:ascii="Times New Roman" w:hAnsi="Times New Roman"/>
          <w:color w:val="FF0000"/>
          <w:sz w:val="24"/>
          <w:szCs w:val="24"/>
          <w:lang w:eastAsia="ru-RU"/>
        </w:rPr>
      </w:pPr>
    </w:p>
    <w:p w:rsidR="00287652" w:rsidRPr="005B5AEE" w:rsidRDefault="00287652" w:rsidP="005B5AEE">
      <w:pPr>
        <w:spacing w:after="0" w:line="240" w:lineRule="auto"/>
        <w:rPr>
          <w:rFonts w:ascii="Times New Roman" w:hAnsi="Times New Roman"/>
          <w:sz w:val="24"/>
          <w:szCs w:val="24"/>
          <w:lang w:eastAsia="ru-RU"/>
        </w:rPr>
      </w:pPr>
    </w:p>
    <w:p w:rsidR="00287652" w:rsidRPr="005B5AEE" w:rsidRDefault="00287652" w:rsidP="005B5AEE">
      <w:pPr>
        <w:spacing w:after="0" w:line="240" w:lineRule="auto"/>
        <w:rPr>
          <w:rFonts w:ascii="Times New Roman" w:hAnsi="Times New Roman"/>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
          <w:bCs/>
          <w:sz w:val="24"/>
          <w:szCs w:val="24"/>
          <w:lang w:eastAsia="ru-RU"/>
        </w:rPr>
        <w:t>ПРИЛОЖЕНИЕ 3. Однопродуктовый баланс нефтепродуктов Лидского сельского поселения Бокситогорского района Ленинградской области  за 2019 год</w:t>
      </w:r>
    </w:p>
    <w:p w:rsidR="00287652" w:rsidRPr="005B5AEE" w:rsidRDefault="00287652" w:rsidP="005B5AEE">
      <w:pPr>
        <w:spacing w:after="0" w:line="240" w:lineRule="auto"/>
        <w:jc w:val="center"/>
        <w:rPr>
          <w:rFonts w:ascii="Times New Roman" w:hAnsi="Times New Roman"/>
          <w:sz w:val="24"/>
          <w:szCs w:val="24"/>
          <w:lang w:eastAsia="ru-RU"/>
        </w:rPr>
      </w:pPr>
    </w:p>
    <w:tbl>
      <w:tblPr>
        <w:tblW w:w="9970" w:type="dxa"/>
        <w:tblInd w:w="10" w:type="dxa"/>
        <w:tblLayout w:type="fixed"/>
        <w:tblCellMar>
          <w:left w:w="0" w:type="dxa"/>
          <w:right w:w="0" w:type="dxa"/>
        </w:tblCellMar>
        <w:tblLook w:val="00A0"/>
      </w:tblPr>
      <w:tblGrid>
        <w:gridCol w:w="4789"/>
        <w:gridCol w:w="1163"/>
        <w:gridCol w:w="30"/>
        <w:gridCol w:w="1248"/>
        <w:gridCol w:w="1275"/>
        <w:gridCol w:w="1455"/>
        <w:gridCol w:w="10"/>
      </w:tblGrid>
      <w:tr w:rsidR="00287652" w:rsidRPr="009A3AEC" w:rsidTr="005B5AEE">
        <w:trPr>
          <w:gridAfter w:val="1"/>
          <w:wAfter w:w="10" w:type="dxa"/>
          <w:trHeight w:val="386"/>
        </w:trPr>
        <w:tc>
          <w:tcPr>
            <w:tcW w:w="4789" w:type="dxa"/>
            <w:tcBorders>
              <w:top w:val="single" w:sz="8"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Строки баланса</w:t>
            </w:r>
          </w:p>
        </w:tc>
        <w:tc>
          <w:tcPr>
            <w:tcW w:w="1163" w:type="dxa"/>
            <w:tcBorders>
              <w:top w:val="single" w:sz="8" w:space="0" w:color="auto"/>
              <w:bottom w:val="single" w:sz="4" w:space="0" w:color="auto"/>
              <w:right w:val="single" w:sz="8" w:space="0" w:color="auto"/>
            </w:tcBorders>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Номера  строк</w:t>
            </w:r>
          </w:p>
        </w:tc>
        <w:tc>
          <w:tcPr>
            <w:tcW w:w="1278" w:type="dxa"/>
            <w:gridSpan w:val="2"/>
            <w:tcBorders>
              <w:top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 xml:space="preserve"> Мазут</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Бензин автомобильный</w:t>
            </w:r>
          </w:p>
        </w:tc>
        <w:tc>
          <w:tcPr>
            <w:tcW w:w="145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Дизельное топливо</w:t>
            </w:r>
          </w:p>
        </w:tc>
      </w:tr>
      <w:tr w:rsidR="00287652" w:rsidRPr="009A3AEC" w:rsidTr="005B5AEE">
        <w:trPr>
          <w:gridAfter w:val="1"/>
          <w:wAfter w:w="10" w:type="dxa"/>
          <w:trHeight w:val="80"/>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63" w:type="dxa"/>
            <w:tcBorders>
              <w:bottom w:val="single" w:sz="4" w:space="0" w:color="auto"/>
              <w:right w:val="single" w:sz="8" w:space="0" w:color="auto"/>
            </w:tcBorders>
          </w:tcPr>
          <w:p w:rsidR="00287652" w:rsidRPr="005B5AEE" w:rsidRDefault="00287652" w:rsidP="005B5AEE">
            <w:pPr>
              <w:spacing w:after="0" w:line="240" w:lineRule="auto"/>
              <w:rPr>
                <w:rFonts w:ascii="Times New Roman" w:hAnsi="Times New Roman"/>
                <w:sz w:val="24"/>
                <w:szCs w:val="24"/>
                <w:lang w:eastAsia="ru-RU"/>
              </w:rPr>
            </w:pPr>
          </w:p>
        </w:tc>
        <w:tc>
          <w:tcPr>
            <w:tcW w:w="1278" w:type="dxa"/>
            <w:gridSpan w:val="2"/>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 xml:space="preserve"> тонн</w:t>
            </w:r>
          </w:p>
        </w:tc>
        <w:tc>
          <w:tcPr>
            <w:tcW w:w="1275" w:type="dxa"/>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тонн</w:t>
            </w:r>
          </w:p>
        </w:tc>
        <w:tc>
          <w:tcPr>
            <w:tcW w:w="1455" w:type="dxa"/>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тонн</w:t>
            </w:r>
          </w:p>
        </w:tc>
      </w:tr>
      <w:tr w:rsidR="00287652" w:rsidRPr="009A3AEC" w:rsidTr="005B5AEE">
        <w:trPr>
          <w:trHeight w:val="562"/>
        </w:trPr>
        <w:tc>
          <w:tcPr>
            <w:tcW w:w="4789"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Производство энергетических ресурсов</w:t>
            </w:r>
          </w:p>
        </w:tc>
        <w:tc>
          <w:tcPr>
            <w:tcW w:w="1163"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1</w:t>
            </w:r>
          </w:p>
        </w:tc>
        <w:tc>
          <w:tcPr>
            <w:tcW w:w="3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top w:val="single" w:sz="4" w:space="0" w:color="auto"/>
              <w:left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Ввоз</w:t>
            </w:r>
          </w:p>
        </w:tc>
        <w:tc>
          <w:tcPr>
            <w:tcW w:w="1163"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2</w:t>
            </w:r>
          </w:p>
        </w:tc>
        <w:tc>
          <w:tcPr>
            <w:tcW w:w="3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465" w:type="dxa"/>
            <w:gridSpan w:val="2"/>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7"/>
        </w:trPr>
        <w:tc>
          <w:tcPr>
            <w:tcW w:w="4789"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Вывоз</w:t>
            </w:r>
          </w:p>
        </w:tc>
        <w:tc>
          <w:tcPr>
            <w:tcW w:w="1163"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3</w:t>
            </w:r>
          </w:p>
        </w:tc>
        <w:tc>
          <w:tcPr>
            <w:tcW w:w="3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Изменение запасов</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4</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left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left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Потребление первичной энергии</w:t>
            </w:r>
          </w:p>
        </w:tc>
        <w:tc>
          <w:tcPr>
            <w:tcW w:w="1163"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5</w:t>
            </w:r>
          </w:p>
        </w:tc>
        <w:tc>
          <w:tcPr>
            <w:tcW w:w="3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top w:val="single" w:sz="4" w:space="0" w:color="auto"/>
              <w:left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Статистическое расхождение</w:t>
            </w:r>
          </w:p>
        </w:tc>
        <w:tc>
          <w:tcPr>
            <w:tcW w:w="1163" w:type="dxa"/>
            <w:tcBorders>
              <w:top w:val="single" w:sz="4" w:space="0" w:color="auto"/>
            </w:tcBorders>
            <w:vAlign w:val="bottom"/>
          </w:tcPr>
          <w:p w:rsidR="00287652" w:rsidRPr="005B5AEE" w:rsidRDefault="00287652" w:rsidP="005B5AEE">
            <w:pPr>
              <w:spacing w:after="0" w:line="240" w:lineRule="auto"/>
              <w:jc w:val="center"/>
              <w:rPr>
                <w:rFonts w:ascii="Times New Roman" w:hAnsi="Times New Roman"/>
                <w:w w:val="90"/>
                <w:sz w:val="24"/>
                <w:szCs w:val="24"/>
                <w:lang w:eastAsia="ru-RU"/>
              </w:rPr>
            </w:pPr>
            <w:r w:rsidRPr="005B5AEE">
              <w:rPr>
                <w:rFonts w:ascii="Times New Roman" w:hAnsi="Times New Roman"/>
                <w:w w:val="90"/>
                <w:sz w:val="24"/>
                <w:szCs w:val="24"/>
                <w:lang w:eastAsia="ru-RU"/>
              </w:rPr>
              <w:t>6</w:t>
            </w:r>
          </w:p>
        </w:tc>
        <w:tc>
          <w:tcPr>
            <w:tcW w:w="30" w:type="dxa"/>
            <w:tcBorders>
              <w:top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top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40"/>
        </w:trPr>
        <w:tc>
          <w:tcPr>
            <w:tcW w:w="4789"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163" w:type="dxa"/>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3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75" w:type="dxa"/>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465" w:type="dxa"/>
            <w:gridSpan w:val="2"/>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r>
      <w:tr w:rsidR="00287652" w:rsidRPr="009A3AEC" w:rsidTr="005B5AEE">
        <w:trPr>
          <w:trHeight w:val="268"/>
        </w:trPr>
        <w:tc>
          <w:tcPr>
            <w:tcW w:w="4789" w:type="dxa"/>
            <w:tcBorders>
              <w:top w:val="single" w:sz="8"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Производство электрической энергии</w:t>
            </w:r>
          </w:p>
        </w:tc>
        <w:tc>
          <w:tcPr>
            <w:tcW w:w="1163" w:type="dxa"/>
            <w:tcBorders>
              <w:top w:val="single" w:sz="8"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7</w:t>
            </w:r>
          </w:p>
        </w:tc>
        <w:tc>
          <w:tcPr>
            <w:tcW w:w="30" w:type="dxa"/>
            <w:tcBorders>
              <w:top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top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6"/>
        </w:trPr>
        <w:tc>
          <w:tcPr>
            <w:tcW w:w="4789"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Производство тепловой энергии</w:t>
            </w:r>
          </w:p>
        </w:tc>
        <w:tc>
          <w:tcPr>
            <w:tcW w:w="1163"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8</w:t>
            </w:r>
          </w:p>
        </w:tc>
        <w:tc>
          <w:tcPr>
            <w:tcW w:w="3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Теплоэлектростанции</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8.1</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Котельные</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8.2</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6"/>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Электрокотельные и теплоутилизационные установки</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8.3</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Преобразование топлива</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9</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6"/>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Переработка нефти</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9.1</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55"/>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Переработка газа</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9.2</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6"/>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Обогащение угля</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9.3</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6"/>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Собственные нужды</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10</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Потери при передаче</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11</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6"/>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Конечное потребление энергетических ресурсов</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12</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Сельское хозяйство, рыболовство и рыбоводство</w:t>
            </w:r>
          </w:p>
        </w:tc>
        <w:tc>
          <w:tcPr>
            <w:tcW w:w="1163" w:type="dxa"/>
            <w:tcBorders>
              <w:top w:val="single" w:sz="4" w:space="0" w:color="auto"/>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13</w:t>
            </w:r>
          </w:p>
        </w:tc>
        <w:tc>
          <w:tcPr>
            <w:tcW w:w="3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6"/>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Промышленность</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14</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Строительство</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15</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Транспорт и связь</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16</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6"/>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Железнодорожный</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16.1</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55"/>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Трубопроводный</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16.2</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6"/>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Автомобильный</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16.3</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55"/>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Прочий</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16.4</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Сфера услуг</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17</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25"/>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Население</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18</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Бюджетофинансируемым организациям</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19</w:t>
            </w: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268"/>
        </w:trPr>
        <w:tc>
          <w:tcPr>
            <w:tcW w:w="4789" w:type="dxa"/>
            <w:tcBorders>
              <w:left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Прочим потребителям</w:t>
            </w:r>
          </w:p>
        </w:tc>
        <w:tc>
          <w:tcPr>
            <w:tcW w:w="1163" w:type="dxa"/>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20</w:t>
            </w:r>
          </w:p>
        </w:tc>
        <w:tc>
          <w:tcPr>
            <w:tcW w:w="30"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r w:rsidR="00287652" w:rsidRPr="009A3AEC" w:rsidTr="005B5AEE">
        <w:trPr>
          <w:trHeight w:val="40"/>
        </w:trPr>
        <w:tc>
          <w:tcPr>
            <w:tcW w:w="4789"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163" w:type="dxa"/>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3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48"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75" w:type="dxa"/>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465" w:type="dxa"/>
            <w:gridSpan w:val="2"/>
            <w:tcBorders>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r>
      <w:tr w:rsidR="00287652" w:rsidRPr="009A3AEC" w:rsidTr="005B5AEE">
        <w:trPr>
          <w:trHeight w:val="245"/>
        </w:trPr>
        <w:tc>
          <w:tcPr>
            <w:tcW w:w="4789"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Использование топливно-энергетических ресурсов в качестве сырья и на  нетопливные нужды</w:t>
            </w:r>
          </w:p>
        </w:tc>
        <w:tc>
          <w:tcPr>
            <w:tcW w:w="1163"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21</w:t>
            </w:r>
          </w:p>
          <w:p w:rsidR="00287652" w:rsidRPr="005B5AEE" w:rsidRDefault="00287652" w:rsidP="005B5AEE">
            <w:pPr>
              <w:spacing w:after="0" w:line="240" w:lineRule="auto"/>
              <w:jc w:val="center"/>
              <w:rPr>
                <w:rFonts w:ascii="Times New Roman" w:hAnsi="Times New Roman"/>
                <w:sz w:val="24"/>
                <w:szCs w:val="24"/>
                <w:lang w:eastAsia="ru-RU"/>
              </w:rPr>
            </w:pPr>
          </w:p>
        </w:tc>
        <w:tc>
          <w:tcPr>
            <w:tcW w:w="30"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48"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75" w:type="dxa"/>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465" w:type="dxa"/>
            <w:gridSpan w:val="2"/>
            <w:tcBorders>
              <w:top w:val="single" w:sz="4" w:space="0" w:color="auto"/>
              <w:bottom w:val="single" w:sz="4" w:space="0" w:color="auto"/>
              <w:right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r>
    </w:tbl>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
          <w:bCs/>
          <w:sz w:val="24"/>
          <w:szCs w:val="24"/>
          <w:lang w:eastAsia="ru-RU"/>
        </w:rPr>
        <w:t>ПРИЛОЖЕНИЕ 4. Однопродуктовый баланс природного газа Лидского сельского поселения Бокситогорского района Ленинградской области  за 2019 год</w:t>
      </w:r>
    </w:p>
    <w:p w:rsidR="00287652" w:rsidRPr="005B5AEE" w:rsidRDefault="00287652" w:rsidP="005B5AEE">
      <w:pPr>
        <w:spacing w:after="0" w:line="240" w:lineRule="auto"/>
        <w:jc w:val="center"/>
        <w:rPr>
          <w:rFonts w:ascii="Times New Roman" w:hAnsi="Times New Roman"/>
          <w:sz w:val="24"/>
          <w:szCs w:val="24"/>
          <w:lang w:eastAsia="ru-RU"/>
        </w:rPr>
      </w:pPr>
    </w:p>
    <w:tbl>
      <w:tblPr>
        <w:tblW w:w="10070" w:type="dxa"/>
        <w:tblInd w:w="10" w:type="dxa"/>
        <w:tblLayout w:type="fixed"/>
        <w:tblCellMar>
          <w:left w:w="0" w:type="dxa"/>
          <w:right w:w="0" w:type="dxa"/>
        </w:tblCellMar>
        <w:tblLook w:val="00A0"/>
      </w:tblPr>
      <w:tblGrid>
        <w:gridCol w:w="4940"/>
        <w:gridCol w:w="1581"/>
        <w:gridCol w:w="3260"/>
        <w:gridCol w:w="289"/>
      </w:tblGrid>
      <w:tr w:rsidR="00287652" w:rsidRPr="009A3AEC" w:rsidTr="005B5AEE">
        <w:trPr>
          <w:trHeight w:val="818"/>
        </w:trPr>
        <w:tc>
          <w:tcPr>
            <w:tcW w:w="4940" w:type="dxa"/>
            <w:tcBorders>
              <w:top w:val="single" w:sz="8"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Строки баланса</w:t>
            </w:r>
          </w:p>
        </w:tc>
        <w:tc>
          <w:tcPr>
            <w:tcW w:w="1581" w:type="dxa"/>
            <w:tcBorders>
              <w:top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Номера строк баланса</w:t>
            </w:r>
          </w:p>
        </w:tc>
        <w:tc>
          <w:tcPr>
            <w:tcW w:w="3260" w:type="dxa"/>
            <w:tcBorders>
              <w:top w:val="single" w:sz="8"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Природный газ</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4940" w:type="dxa"/>
            <w:tcBorders>
              <w:top w:val="single" w:sz="4" w:space="0" w:color="auto"/>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81" w:type="dxa"/>
            <w:tcBorders>
              <w:top w:val="single" w:sz="4"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260" w:type="dxa"/>
            <w:tcBorders>
              <w:top w:val="single" w:sz="4" w:space="0" w:color="auto"/>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тыс.м3</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33"/>
        </w:trPr>
        <w:tc>
          <w:tcPr>
            <w:tcW w:w="4940" w:type="dxa"/>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энергетических ресурсов</w:t>
            </w:r>
          </w:p>
        </w:tc>
        <w:tc>
          <w:tcPr>
            <w:tcW w:w="1581"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1</w:t>
            </w:r>
          </w:p>
        </w:tc>
        <w:tc>
          <w:tcPr>
            <w:tcW w:w="3260"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00"/>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9"/>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Ввоз</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2</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Вывоз</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3</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Изменение запасов</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4</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33"/>
        </w:trPr>
        <w:tc>
          <w:tcPr>
            <w:tcW w:w="4940"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Потребление первичной энергии</w:t>
            </w:r>
          </w:p>
        </w:tc>
        <w:tc>
          <w:tcPr>
            <w:tcW w:w="1581"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5</w:t>
            </w:r>
          </w:p>
        </w:tc>
        <w:tc>
          <w:tcPr>
            <w:tcW w:w="326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28"/>
        </w:trPr>
        <w:tc>
          <w:tcPr>
            <w:tcW w:w="4940"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Статистическое расхождение</w:t>
            </w:r>
          </w:p>
        </w:tc>
        <w:tc>
          <w:tcPr>
            <w:tcW w:w="1581"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6</w:t>
            </w:r>
          </w:p>
        </w:tc>
        <w:tc>
          <w:tcPr>
            <w:tcW w:w="326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0,00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28"/>
        </w:trPr>
        <w:tc>
          <w:tcPr>
            <w:tcW w:w="4940"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электрической энергии</w:t>
            </w:r>
          </w:p>
        </w:tc>
        <w:tc>
          <w:tcPr>
            <w:tcW w:w="1581"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7</w:t>
            </w:r>
          </w:p>
        </w:tc>
        <w:tc>
          <w:tcPr>
            <w:tcW w:w="326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28"/>
        </w:trPr>
        <w:tc>
          <w:tcPr>
            <w:tcW w:w="4940"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тепловой энергии</w:t>
            </w:r>
          </w:p>
        </w:tc>
        <w:tc>
          <w:tcPr>
            <w:tcW w:w="1581"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8</w:t>
            </w:r>
          </w:p>
        </w:tc>
        <w:tc>
          <w:tcPr>
            <w:tcW w:w="326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36"/>
        </w:trPr>
        <w:tc>
          <w:tcPr>
            <w:tcW w:w="4940" w:type="dxa"/>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Теплоэлектростанции</w:t>
            </w:r>
          </w:p>
        </w:tc>
        <w:tc>
          <w:tcPr>
            <w:tcW w:w="1581"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8.1</w:t>
            </w:r>
          </w:p>
        </w:tc>
        <w:tc>
          <w:tcPr>
            <w:tcW w:w="3260"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80"/>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8"/>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Котельные</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8.2</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8"/>
        </w:trPr>
        <w:tc>
          <w:tcPr>
            <w:tcW w:w="4940"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Электрокотельные и теплоутилизационные</w:t>
            </w:r>
          </w:p>
        </w:tc>
        <w:tc>
          <w:tcPr>
            <w:tcW w:w="1581"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8.3</w:t>
            </w:r>
          </w:p>
        </w:tc>
        <w:tc>
          <w:tcPr>
            <w:tcW w:w="3260"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7"/>
        </w:trPr>
        <w:tc>
          <w:tcPr>
            <w:tcW w:w="4940"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установки</w:t>
            </w:r>
          </w:p>
        </w:tc>
        <w:tc>
          <w:tcPr>
            <w:tcW w:w="1581" w:type="dxa"/>
            <w:tcBorders>
              <w:top w:val="single" w:sz="4" w:space="0" w:color="auto"/>
              <w:bottom w:val="single" w:sz="4" w:space="0" w:color="auto"/>
              <w:right w:val="single" w:sz="8" w:space="0" w:color="auto"/>
            </w:tcBorders>
            <w:vAlign w:val="bottom"/>
          </w:tcPr>
          <w:p w:rsidR="00287652" w:rsidRPr="005B5AEE" w:rsidRDefault="00287652" w:rsidP="00E2798B">
            <w:pPr>
              <w:spacing w:after="0" w:line="240" w:lineRule="auto"/>
              <w:jc w:val="center"/>
              <w:rPr>
                <w:rFonts w:ascii="Times New Roman" w:hAnsi="Times New Roman"/>
                <w:sz w:val="24"/>
                <w:szCs w:val="24"/>
                <w:lang w:eastAsia="ru-RU"/>
              </w:rPr>
            </w:pPr>
          </w:p>
        </w:tc>
        <w:tc>
          <w:tcPr>
            <w:tcW w:w="3260" w:type="dxa"/>
            <w:tcBorders>
              <w:top w:val="single" w:sz="4" w:space="0" w:color="auto"/>
              <w:bottom w:val="single" w:sz="4" w:space="0" w:color="auto"/>
              <w:right w:val="single" w:sz="8" w:space="0" w:color="auto"/>
            </w:tcBorders>
            <w:vAlign w:val="bottom"/>
          </w:tcPr>
          <w:p w:rsidR="00287652" w:rsidRPr="005B5AEE" w:rsidRDefault="00287652" w:rsidP="00E2798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31"/>
        </w:trPr>
        <w:tc>
          <w:tcPr>
            <w:tcW w:w="4940" w:type="dxa"/>
            <w:tcBorders>
              <w:top w:val="single" w:sz="4" w:space="0" w:color="auto"/>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81" w:type="dxa"/>
            <w:tcBorders>
              <w:top w:val="single" w:sz="4"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260" w:type="dxa"/>
            <w:tcBorders>
              <w:top w:val="single" w:sz="4"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Преобразование топлива</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9</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Переработка нефти</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9.1</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Переработка газа</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9.2</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Обогащение угля</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9.3</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Собственные нужды</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10</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Потери при передаче</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11</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4940"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Конечное потребление энергетических ресурсов</w:t>
            </w:r>
          </w:p>
        </w:tc>
        <w:tc>
          <w:tcPr>
            <w:tcW w:w="1581"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12</w:t>
            </w:r>
          </w:p>
        </w:tc>
        <w:tc>
          <w:tcPr>
            <w:tcW w:w="326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5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Сельское хозяйство, рыболовство и рыбоводство</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13</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9"/>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Промышленность</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14</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Строительство</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15</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Транспорт и связь</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16</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Железнодорожный</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16.1</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Трубопроводный</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16.2</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Автомобильный</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16.3</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Прочий</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16.4</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Сфера услуг</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17</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Население</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18</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Бюджетофинансируемым организациям</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19</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Прочим потребителям</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20</w:t>
            </w: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8"/>
        </w:trPr>
        <w:tc>
          <w:tcPr>
            <w:tcW w:w="4940" w:type="dxa"/>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Использование топливно-энергетических</w:t>
            </w:r>
          </w:p>
        </w:tc>
        <w:tc>
          <w:tcPr>
            <w:tcW w:w="1581"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26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52"/>
        </w:trPr>
        <w:tc>
          <w:tcPr>
            <w:tcW w:w="4940" w:type="dxa"/>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ресурсов в качестве сырья и на  нетопливные</w:t>
            </w:r>
          </w:p>
        </w:tc>
        <w:tc>
          <w:tcPr>
            <w:tcW w:w="1581"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21</w:t>
            </w:r>
          </w:p>
        </w:tc>
        <w:tc>
          <w:tcPr>
            <w:tcW w:w="3260"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58"/>
        </w:trPr>
        <w:tc>
          <w:tcPr>
            <w:tcW w:w="494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нужды</w:t>
            </w:r>
          </w:p>
        </w:tc>
        <w:tc>
          <w:tcPr>
            <w:tcW w:w="1581"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26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89" w:type="dxa"/>
            <w:vAlign w:val="bottom"/>
          </w:tcPr>
          <w:p w:rsidR="00287652" w:rsidRPr="005B5AEE" w:rsidRDefault="00287652" w:rsidP="005B5AEE">
            <w:pPr>
              <w:spacing w:after="0" w:line="240" w:lineRule="auto"/>
              <w:rPr>
                <w:rFonts w:ascii="Times New Roman" w:hAnsi="Times New Roman"/>
                <w:sz w:val="24"/>
                <w:szCs w:val="24"/>
                <w:lang w:eastAsia="ru-RU"/>
              </w:rPr>
            </w:pPr>
          </w:p>
        </w:tc>
      </w:tr>
    </w:tbl>
    <w:p w:rsidR="00287652" w:rsidRPr="005B5AEE" w:rsidRDefault="00287652" w:rsidP="005B5AEE">
      <w:pPr>
        <w:spacing w:after="0" w:line="240" w:lineRule="auto"/>
        <w:ind w:firstLine="708"/>
        <w:jc w:val="both"/>
        <w:rPr>
          <w:rFonts w:ascii="Times New Roman" w:hAnsi="Times New Roman"/>
          <w:sz w:val="24"/>
          <w:szCs w:val="24"/>
          <w:lang w:eastAsia="ru-RU"/>
        </w:rPr>
      </w:pPr>
    </w:p>
    <w:p w:rsidR="00287652" w:rsidRPr="005B5AEE" w:rsidRDefault="00287652" w:rsidP="005B5AEE">
      <w:pPr>
        <w:spacing w:after="0" w:line="240" w:lineRule="auto"/>
        <w:ind w:firstLine="708"/>
        <w:jc w:val="both"/>
        <w:rPr>
          <w:rFonts w:ascii="Times New Roman" w:hAnsi="Times New Roman"/>
          <w:sz w:val="24"/>
          <w:szCs w:val="24"/>
          <w:lang w:eastAsia="ru-RU"/>
        </w:rPr>
      </w:pPr>
    </w:p>
    <w:p w:rsidR="00287652" w:rsidRPr="005B5AEE" w:rsidRDefault="00287652" w:rsidP="005B5AEE">
      <w:pPr>
        <w:spacing w:after="0" w:line="240" w:lineRule="auto"/>
        <w:ind w:firstLine="708"/>
        <w:jc w:val="both"/>
        <w:rPr>
          <w:rFonts w:ascii="Times New Roman" w:hAnsi="Times New Roman"/>
          <w:sz w:val="24"/>
          <w:szCs w:val="24"/>
          <w:lang w:eastAsia="ru-RU"/>
        </w:rPr>
      </w:pPr>
    </w:p>
    <w:p w:rsidR="00287652" w:rsidRPr="005B5AEE" w:rsidRDefault="00287652" w:rsidP="005B5AEE">
      <w:pPr>
        <w:spacing w:after="0" w:line="240" w:lineRule="auto"/>
        <w:ind w:firstLine="708"/>
        <w:jc w:val="both"/>
        <w:rPr>
          <w:rFonts w:ascii="Times New Roman" w:hAnsi="Times New Roman"/>
          <w:sz w:val="24"/>
          <w:szCs w:val="24"/>
          <w:lang w:eastAsia="ru-RU"/>
        </w:rPr>
      </w:pPr>
    </w:p>
    <w:p w:rsidR="00287652" w:rsidRPr="005B5AEE" w:rsidRDefault="00287652" w:rsidP="005B5AEE">
      <w:pPr>
        <w:spacing w:after="0" w:line="240" w:lineRule="auto"/>
        <w:ind w:firstLine="708"/>
        <w:jc w:val="both"/>
        <w:rPr>
          <w:rFonts w:ascii="Times New Roman" w:hAnsi="Times New Roman"/>
          <w:sz w:val="24"/>
          <w:szCs w:val="24"/>
          <w:lang w:eastAsia="ru-RU"/>
        </w:rPr>
      </w:pPr>
    </w:p>
    <w:p w:rsidR="00287652" w:rsidRPr="005B5AEE" w:rsidRDefault="00287652" w:rsidP="005B5AEE">
      <w:pPr>
        <w:spacing w:after="0" w:line="240" w:lineRule="auto"/>
        <w:ind w:firstLine="708"/>
        <w:jc w:val="both"/>
        <w:rPr>
          <w:rFonts w:ascii="Times New Roman" w:hAnsi="Times New Roman"/>
          <w:sz w:val="24"/>
          <w:szCs w:val="24"/>
          <w:lang w:eastAsia="ru-RU"/>
        </w:rPr>
      </w:pPr>
    </w:p>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
          <w:bCs/>
          <w:sz w:val="24"/>
          <w:szCs w:val="24"/>
          <w:lang w:eastAsia="ru-RU"/>
        </w:rPr>
        <w:t>ПРИЛОЖЕНИЕ 5. Однопродуктовый баланс прочего твердого топлива Лидского сельского поселения Бокситогорского района Ленинградской области за 2019 год</w:t>
      </w:r>
    </w:p>
    <w:p w:rsidR="00287652" w:rsidRPr="005B5AEE" w:rsidRDefault="00287652" w:rsidP="005B5AEE">
      <w:pPr>
        <w:spacing w:after="0" w:line="240" w:lineRule="auto"/>
        <w:rPr>
          <w:rFonts w:ascii="Times New Roman" w:hAnsi="Times New Roman"/>
          <w:sz w:val="24"/>
          <w:szCs w:val="24"/>
          <w:lang w:eastAsia="ru-RU"/>
        </w:rPr>
      </w:pPr>
    </w:p>
    <w:tbl>
      <w:tblPr>
        <w:tblW w:w="9890" w:type="dxa"/>
        <w:tblInd w:w="10" w:type="dxa"/>
        <w:tblLayout w:type="fixed"/>
        <w:tblCellMar>
          <w:left w:w="0" w:type="dxa"/>
          <w:right w:w="0" w:type="dxa"/>
        </w:tblCellMar>
        <w:tblLook w:val="00A0"/>
      </w:tblPr>
      <w:tblGrid>
        <w:gridCol w:w="30"/>
        <w:gridCol w:w="80"/>
        <w:gridCol w:w="5434"/>
        <w:gridCol w:w="100"/>
        <w:gridCol w:w="1498"/>
        <w:gridCol w:w="120"/>
        <w:gridCol w:w="100"/>
        <w:gridCol w:w="2378"/>
        <w:gridCol w:w="120"/>
        <w:gridCol w:w="30"/>
      </w:tblGrid>
      <w:tr w:rsidR="00287652" w:rsidRPr="009A3AEC" w:rsidTr="005B5AEE">
        <w:trPr>
          <w:trHeight w:val="886"/>
        </w:trPr>
        <w:tc>
          <w:tcPr>
            <w:tcW w:w="110" w:type="dxa"/>
            <w:gridSpan w:val="2"/>
            <w:tcBorders>
              <w:top w:val="single" w:sz="8" w:space="0" w:color="auto"/>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434" w:type="dxa"/>
            <w:vMerge w:val="restart"/>
            <w:tcBorders>
              <w:top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Строки баланса</w:t>
            </w:r>
          </w:p>
        </w:tc>
        <w:tc>
          <w:tcPr>
            <w:tcW w:w="100" w:type="dxa"/>
            <w:tcBorders>
              <w:top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618" w:type="dxa"/>
            <w:gridSpan w:val="2"/>
            <w:tcBorders>
              <w:top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Номера строк</w:t>
            </w:r>
          </w:p>
        </w:tc>
        <w:tc>
          <w:tcPr>
            <w:tcW w:w="100" w:type="dxa"/>
            <w:tcBorders>
              <w:top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98" w:type="dxa"/>
            <w:gridSpan w:val="2"/>
            <w:vMerge w:val="restart"/>
            <w:tcBorders>
              <w:top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Прочее твердое топливо(дрова)</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7"/>
        </w:trPr>
        <w:tc>
          <w:tcPr>
            <w:tcW w:w="110" w:type="dxa"/>
            <w:gridSpan w:val="2"/>
            <w:tcBorders>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434" w:type="dxa"/>
            <w:vMerge/>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vAlign w:val="bottom"/>
          </w:tcPr>
          <w:p w:rsidR="00287652" w:rsidRPr="005B5AEE" w:rsidRDefault="00287652" w:rsidP="005B5AEE">
            <w:pPr>
              <w:spacing w:after="0" w:line="240" w:lineRule="auto"/>
              <w:rPr>
                <w:rFonts w:ascii="Times New Roman" w:hAnsi="Times New Roman"/>
                <w:sz w:val="24"/>
                <w:szCs w:val="24"/>
                <w:lang w:eastAsia="ru-RU"/>
              </w:rPr>
            </w:pPr>
          </w:p>
        </w:tc>
        <w:tc>
          <w:tcPr>
            <w:tcW w:w="1618" w:type="dxa"/>
            <w:gridSpan w:val="2"/>
            <w:vMerge w:val="restart"/>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баланса</w:t>
            </w:r>
          </w:p>
        </w:tc>
        <w:tc>
          <w:tcPr>
            <w:tcW w:w="100" w:type="dxa"/>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98" w:type="dxa"/>
            <w:gridSpan w:val="2"/>
            <w:vMerge/>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5"/>
        </w:trPr>
        <w:tc>
          <w:tcPr>
            <w:tcW w:w="110" w:type="dxa"/>
            <w:gridSpan w:val="2"/>
            <w:tcBorders>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434"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vAlign w:val="bottom"/>
          </w:tcPr>
          <w:p w:rsidR="00287652" w:rsidRPr="005B5AEE" w:rsidRDefault="00287652" w:rsidP="005B5AEE">
            <w:pPr>
              <w:spacing w:after="0" w:line="240" w:lineRule="auto"/>
              <w:rPr>
                <w:rFonts w:ascii="Times New Roman" w:hAnsi="Times New Roman"/>
                <w:sz w:val="24"/>
                <w:szCs w:val="24"/>
                <w:lang w:eastAsia="ru-RU"/>
              </w:rPr>
            </w:pPr>
          </w:p>
        </w:tc>
        <w:tc>
          <w:tcPr>
            <w:tcW w:w="1618" w:type="dxa"/>
            <w:gridSpan w:val="2"/>
            <w:vMerge/>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vAlign w:val="bottom"/>
          </w:tcPr>
          <w:p w:rsidR="00287652" w:rsidRPr="005B5AEE" w:rsidRDefault="00287652" w:rsidP="005B5AEE">
            <w:pPr>
              <w:spacing w:after="0" w:line="240" w:lineRule="auto"/>
              <w:rPr>
                <w:rFonts w:ascii="Times New Roman" w:hAnsi="Times New Roman"/>
                <w:sz w:val="24"/>
                <w:szCs w:val="24"/>
                <w:lang w:eastAsia="ru-RU"/>
              </w:rPr>
            </w:pPr>
          </w:p>
        </w:tc>
        <w:tc>
          <w:tcPr>
            <w:tcW w:w="2378" w:type="dxa"/>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85"/>
        </w:trPr>
        <w:tc>
          <w:tcPr>
            <w:tcW w:w="110" w:type="dxa"/>
            <w:gridSpan w:val="2"/>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434"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498"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378"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1"/>
        </w:trPr>
        <w:tc>
          <w:tcPr>
            <w:tcW w:w="110" w:type="dxa"/>
            <w:gridSpan w:val="2"/>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434"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498"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98" w:type="dxa"/>
            <w:gridSpan w:val="2"/>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плот куб.м.</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17"/>
        </w:trPr>
        <w:tc>
          <w:tcPr>
            <w:tcW w:w="5544" w:type="dxa"/>
            <w:gridSpan w:val="3"/>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энергетических ресурсов</w:t>
            </w:r>
          </w:p>
        </w:tc>
        <w:tc>
          <w:tcPr>
            <w:tcW w:w="1598" w:type="dxa"/>
            <w:gridSpan w:val="2"/>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1</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vAlign w:val="bottom"/>
          </w:tcPr>
          <w:p w:rsidR="00287652" w:rsidRPr="005B5AEE" w:rsidRDefault="00287652" w:rsidP="005B5AEE">
            <w:pPr>
              <w:spacing w:after="0" w:line="240" w:lineRule="auto"/>
              <w:jc w:val="center"/>
              <w:rPr>
                <w:rFonts w:ascii="Times New Roman" w:hAnsi="Times New Roman"/>
                <w:color w:val="FF0000"/>
                <w:sz w:val="24"/>
                <w:szCs w:val="24"/>
                <w:lang w:eastAsia="ru-RU"/>
              </w:rPr>
            </w:pPr>
            <w:r w:rsidRPr="003D493D">
              <w:rPr>
                <w:rFonts w:ascii="Times New Roman" w:hAnsi="Times New Roman"/>
                <w:w w:val="90"/>
                <w:sz w:val="24"/>
                <w:szCs w:val="24"/>
                <w:lang w:eastAsia="ru-RU"/>
              </w:rPr>
              <w:t>0</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81"/>
        </w:trPr>
        <w:tc>
          <w:tcPr>
            <w:tcW w:w="30" w:type="dxa"/>
            <w:tcBorders>
              <w:left w:val="single" w:sz="8" w:space="0" w:color="auto"/>
              <w:bottom w:val="single" w:sz="4"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514" w:type="dxa"/>
            <w:gridSpan w:val="2"/>
            <w:tcBorders>
              <w:bottom w:val="single" w:sz="4" w:space="0" w:color="auto"/>
              <w:right w:val="single" w:sz="4"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left w:val="single" w:sz="4" w:space="0" w:color="auto"/>
              <w:bottom w:val="single" w:sz="4"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498" w:type="dxa"/>
            <w:tcBorders>
              <w:bottom w:val="single" w:sz="4"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4"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378" w:type="dxa"/>
            <w:tcBorders>
              <w:bottom w:val="single" w:sz="4" w:space="0" w:color="auto"/>
            </w:tcBorders>
            <w:vAlign w:val="bottom"/>
          </w:tcPr>
          <w:p w:rsidR="00287652" w:rsidRPr="005B5AEE" w:rsidRDefault="00287652" w:rsidP="005B5AEE">
            <w:pPr>
              <w:spacing w:after="0" w:line="240" w:lineRule="auto"/>
              <w:rPr>
                <w:rFonts w:ascii="Times New Roman" w:hAnsi="Times New Roman"/>
                <w:color w:val="FF0000"/>
                <w:sz w:val="24"/>
                <w:szCs w:val="24"/>
                <w:lang w:eastAsia="ru-RU"/>
              </w:rPr>
            </w:pP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9"/>
        </w:trPr>
        <w:tc>
          <w:tcPr>
            <w:tcW w:w="5544" w:type="dxa"/>
            <w:gridSpan w:val="3"/>
            <w:tcBorders>
              <w:left w:val="single" w:sz="8" w:space="0" w:color="auto"/>
              <w:bottom w:val="single" w:sz="8" w:space="0" w:color="auto"/>
              <w:right w:val="single" w:sz="4"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Ввоз</w:t>
            </w:r>
          </w:p>
        </w:tc>
        <w:tc>
          <w:tcPr>
            <w:tcW w:w="1598" w:type="dxa"/>
            <w:gridSpan w:val="2"/>
            <w:tcBorders>
              <w:left w:val="single" w:sz="4" w:space="0" w:color="auto"/>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Pr>
                <w:rFonts w:ascii="Times New Roman" w:hAnsi="Times New Roman"/>
                <w:w w:val="90"/>
                <w:sz w:val="24"/>
                <w:szCs w:val="24"/>
                <w:lang w:eastAsia="ru-RU"/>
              </w:rPr>
              <w:t>3435</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Вывоз</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Изменение запасов</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19"/>
        </w:trPr>
        <w:tc>
          <w:tcPr>
            <w:tcW w:w="5544" w:type="dxa"/>
            <w:gridSpan w:val="3"/>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Потребление первичной энергии</w:t>
            </w:r>
          </w:p>
        </w:tc>
        <w:tc>
          <w:tcPr>
            <w:tcW w:w="1598" w:type="dxa"/>
            <w:gridSpan w:val="2"/>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5</w:t>
            </w:r>
          </w:p>
        </w:tc>
        <w:tc>
          <w:tcPr>
            <w:tcW w:w="120"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8"/>
        </w:trPr>
        <w:tc>
          <w:tcPr>
            <w:tcW w:w="110" w:type="dxa"/>
            <w:gridSpan w:val="2"/>
            <w:tcBorders>
              <w:left w:val="single" w:sz="8" w:space="0" w:color="auto"/>
              <w:bottom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5434" w:type="dxa"/>
            <w:tcBorders>
              <w:bottom w:val="single" w:sz="8" w:space="0" w:color="auto"/>
              <w:right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Статистическое расхождение</w:t>
            </w:r>
          </w:p>
        </w:tc>
        <w:tc>
          <w:tcPr>
            <w:tcW w:w="100" w:type="dxa"/>
            <w:tcBorders>
              <w:bottom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1498" w:type="dxa"/>
            <w:tcBorders>
              <w:bottom w:val="single" w:sz="8" w:space="0" w:color="auto"/>
            </w:tcBorders>
            <w:shd w:val="clear" w:color="auto" w:fill="BFBFBF"/>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6</w:t>
            </w:r>
          </w:p>
        </w:tc>
        <w:tc>
          <w:tcPr>
            <w:tcW w:w="120" w:type="dxa"/>
            <w:tcBorders>
              <w:bottom w:val="single" w:sz="8" w:space="0" w:color="auto"/>
              <w:right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2378" w:type="dxa"/>
            <w:tcBorders>
              <w:bottom w:val="single" w:sz="8" w:space="0" w:color="auto"/>
            </w:tcBorders>
            <w:shd w:val="clear" w:color="auto" w:fill="BFBFBF"/>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17"/>
        </w:trPr>
        <w:tc>
          <w:tcPr>
            <w:tcW w:w="5544" w:type="dxa"/>
            <w:gridSpan w:val="3"/>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электрической энергии</w:t>
            </w:r>
          </w:p>
        </w:tc>
        <w:tc>
          <w:tcPr>
            <w:tcW w:w="1598" w:type="dxa"/>
            <w:gridSpan w:val="2"/>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7</w:t>
            </w:r>
          </w:p>
        </w:tc>
        <w:tc>
          <w:tcPr>
            <w:tcW w:w="120"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14"/>
        </w:trPr>
        <w:tc>
          <w:tcPr>
            <w:tcW w:w="5544" w:type="dxa"/>
            <w:gridSpan w:val="3"/>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тепловой энергии</w:t>
            </w:r>
          </w:p>
        </w:tc>
        <w:tc>
          <w:tcPr>
            <w:tcW w:w="1598" w:type="dxa"/>
            <w:gridSpan w:val="2"/>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8</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86"/>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98" w:type="dxa"/>
            <w:gridSpan w:val="2"/>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9"/>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Теплоэлектростанции</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Котельные</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65"/>
        </w:trPr>
        <w:tc>
          <w:tcPr>
            <w:tcW w:w="5544" w:type="dxa"/>
            <w:gridSpan w:val="3"/>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Электрокотельные и теплоутилизационные установки</w:t>
            </w:r>
          </w:p>
        </w:tc>
        <w:tc>
          <w:tcPr>
            <w:tcW w:w="1598" w:type="dxa"/>
            <w:gridSpan w:val="2"/>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8.3</w:t>
            </w:r>
          </w:p>
        </w:tc>
        <w:tc>
          <w:tcPr>
            <w:tcW w:w="120"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4"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378" w:type="dxa"/>
            <w:tcBorders>
              <w:bottom w:val="single" w:sz="4"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9"/>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Преобразование топлива</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9</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Переработка нефти</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Переработка газа</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Обогащение угля</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Собственные нужды</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Потери при передаче</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8"/>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Конечное потребление энергетических ресурсов</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Pr>
                <w:rFonts w:ascii="Times New Roman" w:hAnsi="Times New Roman"/>
                <w:w w:val="90"/>
                <w:sz w:val="24"/>
                <w:szCs w:val="24"/>
                <w:lang w:eastAsia="ru-RU"/>
              </w:rPr>
              <w:t>3435</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61"/>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Сельское хозяйство, рыболовство и рыбоводство</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8"/>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Промышленность</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Строительство</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15</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Транспорт и связь</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16</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Железнодорожный</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Трубопроводный</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Автомобильный</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Прочий</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Сфера услуг</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17</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Население</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18</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Pr>
                <w:rFonts w:ascii="Times New Roman" w:hAnsi="Times New Roman"/>
                <w:w w:val="90"/>
                <w:sz w:val="24"/>
                <w:szCs w:val="24"/>
                <w:lang w:eastAsia="ru-RU"/>
              </w:rPr>
              <w:t>3435</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544"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Бюджетофинансируемым организациям</w:t>
            </w:r>
          </w:p>
        </w:tc>
        <w:tc>
          <w:tcPr>
            <w:tcW w:w="159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19</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98"/>
        </w:trPr>
        <w:tc>
          <w:tcPr>
            <w:tcW w:w="5544" w:type="dxa"/>
            <w:gridSpan w:val="3"/>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Прочим потребителям</w:t>
            </w:r>
          </w:p>
        </w:tc>
        <w:tc>
          <w:tcPr>
            <w:tcW w:w="1598" w:type="dxa"/>
            <w:gridSpan w:val="2"/>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20</w:t>
            </w:r>
          </w:p>
        </w:tc>
        <w:tc>
          <w:tcPr>
            <w:tcW w:w="120"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5"/>
        </w:trPr>
        <w:tc>
          <w:tcPr>
            <w:tcW w:w="5544" w:type="dxa"/>
            <w:gridSpan w:val="3"/>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Использование топливно-энергетических ресурсов в</w:t>
            </w:r>
          </w:p>
        </w:tc>
        <w:tc>
          <w:tcPr>
            <w:tcW w:w="1598" w:type="dxa"/>
            <w:gridSpan w:val="2"/>
            <w:vMerge w:val="restart"/>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21</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vMerge w:val="restart"/>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0</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35"/>
        </w:trPr>
        <w:tc>
          <w:tcPr>
            <w:tcW w:w="5544" w:type="dxa"/>
            <w:gridSpan w:val="3"/>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качестве сырья и на  нетопливные нужды</w:t>
            </w:r>
          </w:p>
        </w:tc>
        <w:tc>
          <w:tcPr>
            <w:tcW w:w="1598" w:type="dxa"/>
            <w:gridSpan w:val="2"/>
            <w:vMerge/>
            <w:tcBorders>
              <w:bottom w:val="single" w:sz="4"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478" w:type="dxa"/>
            <w:gridSpan w:val="2"/>
            <w:vMerge/>
            <w:tcBorders>
              <w:bottom w:val="single" w:sz="4"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bl>
    <w:p w:rsidR="00287652" w:rsidRPr="005B5AEE" w:rsidRDefault="00287652" w:rsidP="005B5AEE">
      <w:pPr>
        <w:spacing w:after="0" w:line="240" w:lineRule="auto"/>
        <w:jc w:val="center"/>
        <w:rPr>
          <w:rFonts w:ascii="Times New Roman" w:hAnsi="Times New Roman"/>
          <w:b/>
          <w:bCs/>
          <w:sz w:val="24"/>
          <w:szCs w:val="24"/>
          <w:lang w:eastAsia="ru-RU"/>
        </w:rPr>
      </w:pPr>
    </w:p>
    <w:p w:rsidR="00287652" w:rsidRPr="005B5AEE" w:rsidRDefault="00287652" w:rsidP="005B5AEE">
      <w:pPr>
        <w:spacing w:after="0" w:line="240" w:lineRule="auto"/>
        <w:jc w:val="center"/>
        <w:rPr>
          <w:rFonts w:ascii="Times New Roman" w:hAnsi="Times New Roman"/>
          <w:b/>
          <w:bCs/>
          <w:sz w:val="24"/>
          <w:szCs w:val="24"/>
          <w:lang w:eastAsia="ru-RU"/>
        </w:rPr>
      </w:pPr>
    </w:p>
    <w:p w:rsidR="00287652" w:rsidRPr="005B5AEE" w:rsidRDefault="00287652" w:rsidP="005B5AEE">
      <w:pPr>
        <w:spacing w:after="0" w:line="240" w:lineRule="auto"/>
        <w:jc w:val="center"/>
        <w:rPr>
          <w:rFonts w:ascii="Times New Roman" w:hAnsi="Times New Roman"/>
          <w:b/>
          <w:bCs/>
          <w:sz w:val="24"/>
          <w:szCs w:val="24"/>
          <w:lang w:eastAsia="ru-RU"/>
        </w:rPr>
      </w:pPr>
    </w:p>
    <w:p w:rsidR="00287652" w:rsidRDefault="00287652" w:rsidP="00660886">
      <w:pPr>
        <w:spacing w:after="0" w:line="240" w:lineRule="auto"/>
        <w:jc w:val="center"/>
        <w:rPr>
          <w:rFonts w:ascii="Times New Roman" w:hAnsi="Times New Roman"/>
          <w:b/>
          <w:bCs/>
          <w:sz w:val="24"/>
          <w:szCs w:val="24"/>
          <w:lang w:eastAsia="ru-RU"/>
        </w:rPr>
      </w:pPr>
    </w:p>
    <w:p w:rsidR="00287652" w:rsidRDefault="00287652" w:rsidP="00660886">
      <w:pPr>
        <w:spacing w:after="0" w:line="240" w:lineRule="auto"/>
        <w:jc w:val="center"/>
        <w:rPr>
          <w:rFonts w:ascii="Times New Roman" w:hAnsi="Times New Roman"/>
          <w:b/>
          <w:bCs/>
          <w:sz w:val="24"/>
          <w:szCs w:val="24"/>
          <w:lang w:eastAsia="ru-RU"/>
        </w:rPr>
      </w:pPr>
    </w:p>
    <w:p w:rsidR="00287652" w:rsidRDefault="00287652" w:rsidP="00660886">
      <w:pPr>
        <w:spacing w:after="0" w:line="240" w:lineRule="auto"/>
        <w:jc w:val="center"/>
        <w:rPr>
          <w:rFonts w:ascii="Times New Roman" w:hAnsi="Times New Roman"/>
          <w:b/>
          <w:bCs/>
          <w:sz w:val="24"/>
          <w:szCs w:val="24"/>
          <w:lang w:eastAsia="ru-RU"/>
        </w:rPr>
      </w:pPr>
    </w:p>
    <w:p w:rsidR="00287652" w:rsidRPr="00660886" w:rsidRDefault="00287652" w:rsidP="00660886">
      <w:pPr>
        <w:spacing w:after="0" w:line="240" w:lineRule="auto"/>
        <w:jc w:val="center"/>
        <w:rPr>
          <w:rFonts w:ascii="Times New Roman" w:hAnsi="Times New Roman"/>
          <w:sz w:val="24"/>
          <w:szCs w:val="24"/>
          <w:lang w:eastAsia="ru-RU"/>
        </w:rPr>
      </w:pPr>
      <w:r w:rsidRPr="00660886">
        <w:rPr>
          <w:rFonts w:ascii="Times New Roman" w:hAnsi="Times New Roman"/>
          <w:b/>
          <w:bCs/>
          <w:sz w:val="24"/>
          <w:szCs w:val="24"/>
          <w:lang w:eastAsia="ru-RU"/>
        </w:rPr>
        <w:t>ПРИЛОЖЕНИЕ 6. Однопродуктовый баланс гидроэнергии и НВИЭ Лидского сельского поселения Бокситогорского района Ленинградской области за 2019 год</w:t>
      </w:r>
    </w:p>
    <w:p w:rsidR="00287652" w:rsidRPr="00660886" w:rsidRDefault="00287652" w:rsidP="005B5AEE">
      <w:pPr>
        <w:spacing w:after="0" w:line="240" w:lineRule="auto"/>
        <w:jc w:val="center"/>
        <w:rPr>
          <w:rFonts w:ascii="Times New Roman" w:hAnsi="Times New Roman"/>
          <w:sz w:val="24"/>
          <w:szCs w:val="24"/>
          <w:lang w:eastAsia="ru-RU"/>
        </w:rPr>
      </w:pPr>
    </w:p>
    <w:tbl>
      <w:tblPr>
        <w:tblW w:w="9699" w:type="dxa"/>
        <w:tblInd w:w="10" w:type="dxa"/>
        <w:tblLayout w:type="fixed"/>
        <w:tblCellMar>
          <w:left w:w="0" w:type="dxa"/>
          <w:right w:w="0" w:type="dxa"/>
        </w:tblCellMar>
        <w:tblLook w:val="00A0"/>
      </w:tblPr>
      <w:tblGrid>
        <w:gridCol w:w="97"/>
        <w:gridCol w:w="6311"/>
        <w:gridCol w:w="99"/>
        <w:gridCol w:w="1715"/>
        <w:gridCol w:w="30"/>
        <w:gridCol w:w="40"/>
        <w:gridCol w:w="1347"/>
        <w:gridCol w:w="30"/>
        <w:gridCol w:w="10"/>
        <w:gridCol w:w="20"/>
      </w:tblGrid>
      <w:tr w:rsidR="00287652" w:rsidRPr="009A3AEC" w:rsidTr="005B5AEE">
        <w:trPr>
          <w:gridAfter w:val="1"/>
          <w:wAfter w:w="20" w:type="dxa"/>
          <w:trHeight w:val="248"/>
        </w:trPr>
        <w:tc>
          <w:tcPr>
            <w:tcW w:w="97" w:type="dxa"/>
            <w:tcBorders>
              <w:top w:val="single" w:sz="8" w:space="0" w:color="auto"/>
              <w:lef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6311" w:type="dxa"/>
            <w:vMerge w:val="restart"/>
            <w:tcBorders>
              <w:top w:val="single" w:sz="8" w:space="0" w:color="auto"/>
              <w:right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Строки баланса</w:t>
            </w:r>
          </w:p>
        </w:tc>
        <w:tc>
          <w:tcPr>
            <w:tcW w:w="99" w:type="dxa"/>
            <w:tcBorders>
              <w:top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715" w:type="dxa"/>
            <w:tcBorders>
              <w:top w:val="single" w:sz="8" w:space="0" w:color="auto"/>
              <w:right w:val="single" w:sz="4"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Номера строк</w:t>
            </w:r>
          </w:p>
        </w:tc>
        <w:tc>
          <w:tcPr>
            <w:tcW w:w="1417" w:type="dxa"/>
            <w:gridSpan w:val="3"/>
            <w:vMerge w:val="restart"/>
            <w:tcBorders>
              <w:top w:val="single" w:sz="4" w:space="0" w:color="auto"/>
              <w:left w:val="single" w:sz="4" w:space="0" w:color="auto"/>
              <w:right w:val="single" w:sz="4"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Гидроэнергия</w:t>
            </w:r>
          </w:p>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и НВИЭ</w:t>
            </w:r>
          </w:p>
        </w:tc>
        <w:tc>
          <w:tcPr>
            <w:tcW w:w="40" w:type="dxa"/>
            <w:gridSpan w:val="2"/>
            <w:tcBorders>
              <w:top w:val="single" w:sz="4" w:space="0" w:color="auto"/>
              <w:left w:val="single" w:sz="4" w:space="0" w:color="auto"/>
              <w:bottom w:val="single" w:sz="4" w:space="0" w:color="auto"/>
            </w:tcBorders>
            <w:shd w:val="clear" w:color="auto" w:fill="000000"/>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gridAfter w:val="1"/>
          <w:wAfter w:w="20" w:type="dxa"/>
          <w:trHeight w:val="133"/>
        </w:trPr>
        <w:tc>
          <w:tcPr>
            <w:tcW w:w="97" w:type="dxa"/>
            <w:tcBorders>
              <w:lef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6311" w:type="dxa"/>
            <w:vMerge/>
            <w:tcBorders>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99" w:type="dxa"/>
            <w:vAlign w:val="bottom"/>
          </w:tcPr>
          <w:p w:rsidR="00287652" w:rsidRPr="00660886" w:rsidRDefault="00287652" w:rsidP="005B5AEE">
            <w:pPr>
              <w:spacing w:after="0" w:line="240" w:lineRule="auto"/>
              <w:rPr>
                <w:rFonts w:ascii="Times New Roman" w:hAnsi="Times New Roman"/>
                <w:sz w:val="24"/>
                <w:szCs w:val="24"/>
                <w:lang w:eastAsia="ru-RU"/>
              </w:rPr>
            </w:pPr>
          </w:p>
        </w:tc>
        <w:tc>
          <w:tcPr>
            <w:tcW w:w="1715" w:type="dxa"/>
            <w:vMerge w:val="restart"/>
            <w:tcBorders>
              <w:right w:val="single" w:sz="4"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8"/>
                <w:sz w:val="24"/>
                <w:szCs w:val="24"/>
                <w:lang w:eastAsia="ru-RU"/>
              </w:rPr>
              <w:t>баланса</w:t>
            </w:r>
          </w:p>
        </w:tc>
        <w:tc>
          <w:tcPr>
            <w:tcW w:w="1417" w:type="dxa"/>
            <w:gridSpan w:val="3"/>
            <w:vMerge/>
            <w:tcBorders>
              <w:left w:val="single" w:sz="4" w:space="0" w:color="auto"/>
              <w:right w:val="single" w:sz="4"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p>
        </w:tc>
        <w:tc>
          <w:tcPr>
            <w:tcW w:w="40" w:type="dxa"/>
            <w:gridSpan w:val="2"/>
            <w:tcBorders>
              <w:top w:val="single" w:sz="4" w:space="0" w:color="auto"/>
              <w:left w:val="single" w:sz="4" w:space="0" w:color="auto"/>
              <w:bottom w:val="single" w:sz="4" w:space="0" w:color="auto"/>
            </w:tcBorders>
            <w:shd w:val="clear" w:color="auto" w:fill="000000"/>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gridAfter w:val="1"/>
          <w:wAfter w:w="20" w:type="dxa"/>
          <w:trHeight w:val="135"/>
        </w:trPr>
        <w:tc>
          <w:tcPr>
            <w:tcW w:w="97" w:type="dxa"/>
            <w:tcBorders>
              <w:left w:val="single" w:sz="8" w:space="0" w:color="auto"/>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6311"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99"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715" w:type="dxa"/>
            <w:vMerge/>
            <w:tcBorders>
              <w:bottom w:val="single" w:sz="8" w:space="0" w:color="auto"/>
              <w:right w:val="single" w:sz="4"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417" w:type="dxa"/>
            <w:gridSpan w:val="3"/>
            <w:vMerge/>
            <w:tcBorders>
              <w:left w:val="single" w:sz="4" w:space="0" w:color="auto"/>
              <w:bottom w:val="single" w:sz="4" w:space="0" w:color="auto"/>
              <w:right w:val="single" w:sz="4"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gridSpan w:val="2"/>
            <w:tcBorders>
              <w:top w:val="single" w:sz="4" w:space="0" w:color="auto"/>
              <w:left w:val="single" w:sz="4" w:space="0" w:color="auto"/>
              <w:bottom w:val="single" w:sz="4" w:space="0" w:color="auto"/>
            </w:tcBorders>
            <w:shd w:val="clear" w:color="auto" w:fill="000000"/>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gridAfter w:val="1"/>
          <w:wAfter w:w="20" w:type="dxa"/>
          <w:trHeight w:val="135"/>
        </w:trPr>
        <w:tc>
          <w:tcPr>
            <w:tcW w:w="97" w:type="dxa"/>
            <w:tcBorders>
              <w:left w:val="single" w:sz="8" w:space="0" w:color="auto"/>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6311"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99"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715" w:type="dxa"/>
            <w:tcBorders>
              <w:bottom w:val="single" w:sz="8" w:space="0" w:color="auto"/>
              <w:right w:val="single" w:sz="4"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417" w:type="dxa"/>
            <w:gridSpan w:val="3"/>
            <w:tcBorders>
              <w:left w:val="single" w:sz="4" w:space="0" w:color="auto"/>
              <w:bottom w:val="single" w:sz="4" w:space="0" w:color="auto"/>
              <w:right w:val="single" w:sz="4"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 xml:space="preserve"> </w:t>
            </w:r>
            <w:r w:rsidRPr="00660886">
              <w:rPr>
                <w:rFonts w:ascii="Times New Roman" w:hAnsi="Times New Roman"/>
                <w:w w:val="99"/>
                <w:sz w:val="24"/>
                <w:szCs w:val="24"/>
                <w:lang w:eastAsia="ru-RU"/>
              </w:rPr>
              <w:t>тыс. кВт*ч</w:t>
            </w:r>
          </w:p>
        </w:tc>
        <w:tc>
          <w:tcPr>
            <w:tcW w:w="40" w:type="dxa"/>
            <w:gridSpan w:val="2"/>
            <w:tcBorders>
              <w:top w:val="single" w:sz="4" w:space="0" w:color="auto"/>
              <w:left w:val="single" w:sz="4" w:space="0" w:color="auto"/>
              <w:bottom w:val="single" w:sz="4" w:space="0" w:color="auto"/>
            </w:tcBorders>
            <w:shd w:val="clear" w:color="auto" w:fill="000000"/>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gridAfter w:val="2"/>
          <w:wAfter w:w="30" w:type="dxa"/>
          <w:trHeight w:val="256"/>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Производство энергетических ресурсов</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1</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gridAfter w:val="2"/>
          <w:wAfter w:w="30" w:type="dxa"/>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Ввоз</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2</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gridAfter w:val="2"/>
          <w:wAfter w:w="30" w:type="dxa"/>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Вывоз</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3</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gridAfter w:val="2"/>
          <w:wAfter w:w="30" w:type="dxa"/>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Изменение запасов</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4</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gridAfter w:val="2"/>
          <w:wAfter w:w="30" w:type="dxa"/>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Потребление первичной энергии</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5</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97" w:type="dxa"/>
            <w:tcBorders>
              <w:left w:val="single" w:sz="8" w:space="0" w:color="auto"/>
              <w:bottom w:val="single" w:sz="8" w:space="0" w:color="auto"/>
            </w:tcBorders>
            <w:shd w:val="clear" w:color="auto" w:fill="BFBFBF"/>
            <w:vAlign w:val="bottom"/>
          </w:tcPr>
          <w:p w:rsidR="00287652" w:rsidRPr="00660886" w:rsidRDefault="00287652" w:rsidP="005B5AEE">
            <w:pPr>
              <w:spacing w:after="0" w:line="240" w:lineRule="auto"/>
              <w:rPr>
                <w:rFonts w:ascii="Times New Roman" w:hAnsi="Times New Roman"/>
                <w:sz w:val="24"/>
                <w:szCs w:val="24"/>
                <w:lang w:eastAsia="ru-RU"/>
              </w:rPr>
            </w:pPr>
          </w:p>
        </w:tc>
        <w:tc>
          <w:tcPr>
            <w:tcW w:w="6311" w:type="dxa"/>
            <w:tcBorders>
              <w:bottom w:val="single" w:sz="8" w:space="0" w:color="auto"/>
              <w:right w:val="single" w:sz="8" w:space="0" w:color="auto"/>
            </w:tcBorders>
            <w:shd w:val="clear" w:color="auto" w:fill="BFBFBF"/>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Статистическое расхождение</w:t>
            </w:r>
          </w:p>
        </w:tc>
        <w:tc>
          <w:tcPr>
            <w:tcW w:w="99" w:type="dxa"/>
            <w:tcBorders>
              <w:bottom w:val="single" w:sz="8" w:space="0" w:color="auto"/>
            </w:tcBorders>
            <w:shd w:val="clear" w:color="auto" w:fill="BFBFBF"/>
            <w:vAlign w:val="bottom"/>
          </w:tcPr>
          <w:p w:rsidR="00287652" w:rsidRPr="00660886" w:rsidRDefault="00287652" w:rsidP="005B5AEE">
            <w:pPr>
              <w:spacing w:after="0" w:line="240" w:lineRule="auto"/>
              <w:rPr>
                <w:rFonts w:ascii="Times New Roman" w:hAnsi="Times New Roman"/>
                <w:sz w:val="24"/>
                <w:szCs w:val="24"/>
                <w:lang w:eastAsia="ru-RU"/>
              </w:rPr>
            </w:pPr>
          </w:p>
        </w:tc>
        <w:tc>
          <w:tcPr>
            <w:tcW w:w="1715" w:type="dxa"/>
            <w:tcBorders>
              <w:bottom w:val="single" w:sz="8" w:space="0" w:color="auto"/>
            </w:tcBorders>
            <w:shd w:val="clear" w:color="auto" w:fill="BFBFBF"/>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6</w:t>
            </w:r>
          </w:p>
        </w:tc>
        <w:tc>
          <w:tcPr>
            <w:tcW w:w="30" w:type="dxa"/>
            <w:tcBorders>
              <w:bottom w:val="single" w:sz="8" w:space="0" w:color="auto"/>
              <w:right w:val="single" w:sz="8" w:space="0" w:color="auto"/>
            </w:tcBorders>
            <w:shd w:val="clear" w:color="auto" w:fill="BFBFBF"/>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right w:val="single" w:sz="8" w:space="0" w:color="BFBFBF"/>
            </w:tcBorders>
            <w:shd w:val="clear" w:color="auto" w:fill="BFBFBF"/>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shd w:val="clear" w:color="auto" w:fill="BFBFBF"/>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shd w:val="clear" w:color="auto" w:fill="BFBFBF"/>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Производство электрической энергии</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7</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6"/>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Производство тепловой энергии</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8</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Теплоэлектростанции</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8.1</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Котельные</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8.2</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Электрокотельные и теплоутилизационные установки</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8.3</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Преобразование топлива</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9</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Переработка нефти</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9.1</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Переработка газа</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9.2</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6"/>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Обогащение угля</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9.3</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Собственные нужды</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10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Потери при передаче</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11</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Конечное потребление энергетических ресурсов</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12</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Промышленность</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14</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Строительство</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15</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Транспорт и связь</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16</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6"/>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Железнодорожный</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16.1</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Трубопроводный</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16.2</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Автомобильный</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16.3</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Прочий</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16.4</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Сфера услуг</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17</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Население</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18</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Бюджетофинансируемым организациям</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19</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5"/>
        </w:trPr>
        <w:tc>
          <w:tcPr>
            <w:tcW w:w="6408" w:type="dxa"/>
            <w:gridSpan w:val="2"/>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Прочим потребителям</w:t>
            </w:r>
          </w:p>
        </w:tc>
        <w:tc>
          <w:tcPr>
            <w:tcW w:w="1814" w:type="dxa"/>
            <w:gridSpan w:val="2"/>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20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250"/>
        </w:trPr>
        <w:tc>
          <w:tcPr>
            <w:tcW w:w="6408" w:type="dxa"/>
            <w:gridSpan w:val="2"/>
            <w:tcBorders>
              <w:left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Использование топливно-энергетических ресурсов в качестве</w:t>
            </w:r>
          </w:p>
        </w:tc>
        <w:tc>
          <w:tcPr>
            <w:tcW w:w="1814" w:type="dxa"/>
            <w:gridSpan w:val="2"/>
            <w:vMerge w:val="restart"/>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w w:val="99"/>
                <w:sz w:val="24"/>
                <w:szCs w:val="24"/>
                <w:lang w:eastAsia="ru-RU"/>
              </w:rPr>
              <w:t>21</w:t>
            </w:r>
          </w:p>
        </w:tc>
        <w:tc>
          <w:tcPr>
            <w:tcW w:w="30" w:type="dxa"/>
            <w:tcBorders>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vMerge w:val="restart"/>
            <w:vAlign w:val="bottom"/>
          </w:tcPr>
          <w:p w:rsidR="00287652" w:rsidRPr="00660886" w:rsidRDefault="00287652" w:rsidP="005B5AEE">
            <w:pPr>
              <w:spacing w:after="0" w:line="240" w:lineRule="auto"/>
              <w:jc w:val="center"/>
              <w:rPr>
                <w:rFonts w:ascii="Times New Roman" w:hAnsi="Times New Roman"/>
                <w:sz w:val="24"/>
                <w:szCs w:val="24"/>
                <w:lang w:eastAsia="ru-RU"/>
              </w:rPr>
            </w:pPr>
            <w:r w:rsidRPr="00660886">
              <w:rPr>
                <w:rFonts w:ascii="Times New Roman" w:hAnsi="Times New Roman"/>
                <w:sz w:val="24"/>
                <w:szCs w:val="24"/>
                <w:lang w:eastAsia="ru-RU"/>
              </w:rPr>
              <w:t>0</w:t>
            </w:r>
          </w:p>
        </w:tc>
        <w:tc>
          <w:tcPr>
            <w:tcW w:w="30" w:type="dxa"/>
            <w:tcBorders>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133"/>
        </w:trPr>
        <w:tc>
          <w:tcPr>
            <w:tcW w:w="6408" w:type="dxa"/>
            <w:gridSpan w:val="2"/>
            <w:vMerge w:val="restart"/>
            <w:tcBorders>
              <w:left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r w:rsidRPr="00660886">
              <w:rPr>
                <w:rFonts w:ascii="Times New Roman" w:hAnsi="Times New Roman"/>
                <w:sz w:val="24"/>
                <w:szCs w:val="24"/>
                <w:lang w:eastAsia="ru-RU"/>
              </w:rPr>
              <w:t>сырья и на  нетопливные нужды</w:t>
            </w:r>
          </w:p>
        </w:tc>
        <w:tc>
          <w:tcPr>
            <w:tcW w:w="1814" w:type="dxa"/>
            <w:gridSpan w:val="2"/>
            <w:vMerge/>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tcBorders>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vMerge/>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tcBorders>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r w:rsidR="00287652" w:rsidRPr="009A3AEC" w:rsidTr="005B5AEE">
        <w:trPr>
          <w:trHeight w:val="138"/>
        </w:trPr>
        <w:tc>
          <w:tcPr>
            <w:tcW w:w="6408" w:type="dxa"/>
            <w:gridSpan w:val="2"/>
            <w:vMerge/>
            <w:tcBorders>
              <w:left w:val="single" w:sz="8" w:space="0" w:color="auto"/>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99"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715"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1347" w:type="dxa"/>
            <w:tcBorders>
              <w:bottom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tcBorders>
              <w:bottom w:val="single" w:sz="8" w:space="0" w:color="auto"/>
              <w:right w:val="single" w:sz="8" w:space="0" w:color="auto"/>
            </w:tcBorders>
            <w:vAlign w:val="bottom"/>
          </w:tcPr>
          <w:p w:rsidR="00287652" w:rsidRPr="00660886" w:rsidRDefault="00287652" w:rsidP="005B5AEE">
            <w:pPr>
              <w:spacing w:after="0" w:line="240" w:lineRule="auto"/>
              <w:rPr>
                <w:rFonts w:ascii="Times New Roman" w:hAnsi="Times New Roman"/>
                <w:sz w:val="24"/>
                <w:szCs w:val="24"/>
                <w:lang w:eastAsia="ru-RU"/>
              </w:rPr>
            </w:pPr>
          </w:p>
        </w:tc>
        <w:tc>
          <w:tcPr>
            <w:tcW w:w="30" w:type="dxa"/>
            <w:gridSpan w:val="2"/>
            <w:vAlign w:val="bottom"/>
          </w:tcPr>
          <w:p w:rsidR="00287652" w:rsidRPr="00660886" w:rsidRDefault="00287652" w:rsidP="005B5AEE">
            <w:pPr>
              <w:spacing w:after="0" w:line="240" w:lineRule="auto"/>
              <w:rPr>
                <w:rFonts w:ascii="Times New Roman" w:hAnsi="Times New Roman"/>
                <w:sz w:val="24"/>
                <w:szCs w:val="24"/>
                <w:lang w:eastAsia="ru-RU"/>
              </w:rPr>
            </w:pPr>
          </w:p>
        </w:tc>
      </w:tr>
    </w:tbl>
    <w:p w:rsidR="00287652" w:rsidRPr="00660886" w:rsidRDefault="00287652" w:rsidP="005B5AEE">
      <w:pPr>
        <w:spacing w:after="0" w:line="240" w:lineRule="auto"/>
        <w:rPr>
          <w:rFonts w:ascii="Times New Roman" w:hAnsi="Times New Roman"/>
          <w:sz w:val="24"/>
          <w:szCs w:val="24"/>
          <w:lang w:eastAsia="ru-RU"/>
        </w:rPr>
      </w:pPr>
    </w:p>
    <w:p w:rsidR="00287652" w:rsidRPr="005B5AEE" w:rsidRDefault="00287652" w:rsidP="005B5AEE">
      <w:pPr>
        <w:spacing w:after="0" w:line="240" w:lineRule="auto"/>
        <w:rPr>
          <w:rFonts w:ascii="Times New Roman" w:hAnsi="Times New Roman"/>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
          <w:bCs/>
          <w:sz w:val="24"/>
          <w:szCs w:val="24"/>
          <w:lang w:eastAsia="ru-RU"/>
        </w:rPr>
        <w:t>ПРИЛОЖЕНИЕ 7. Однопродуктовый баланс атомной энергии Лидского сельского поселения Бокситогорского района Ленинградской области  за 2019 год</w:t>
      </w:r>
    </w:p>
    <w:p w:rsidR="00287652" w:rsidRPr="005B5AEE" w:rsidRDefault="00287652" w:rsidP="005B5AEE">
      <w:pPr>
        <w:spacing w:after="0" w:line="240" w:lineRule="auto"/>
        <w:jc w:val="center"/>
        <w:rPr>
          <w:rFonts w:ascii="Times New Roman" w:hAnsi="Times New Roman"/>
          <w:sz w:val="24"/>
          <w:szCs w:val="24"/>
          <w:lang w:eastAsia="ru-RU"/>
        </w:rPr>
      </w:pPr>
    </w:p>
    <w:p w:rsidR="00287652" w:rsidRPr="005B5AEE" w:rsidRDefault="00287652" w:rsidP="005B5AEE">
      <w:pPr>
        <w:spacing w:after="0" w:line="240" w:lineRule="auto"/>
        <w:jc w:val="center"/>
        <w:rPr>
          <w:rFonts w:ascii="Times New Roman" w:hAnsi="Times New Roman"/>
          <w:sz w:val="24"/>
          <w:szCs w:val="24"/>
          <w:lang w:eastAsia="ru-RU"/>
        </w:rPr>
      </w:pPr>
    </w:p>
    <w:tbl>
      <w:tblPr>
        <w:tblW w:w="0" w:type="auto"/>
        <w:tblInd w:w="10" w:type="dxa"/>
        <w:tblLayout w:type="fixed"/>
        <w:tblCellMar>
          <w:left w:w="0" w:type="dxa"/>
          <w:right w:w="0" w:type="dxa"/>
        </w:tblCellMar>
        <w:tblLook w:val="00A0"/>
      </w:tblPr>
      <w:tblGrid>
        <w:gridCol w:w="30"/>
        <w:gridCol w:w="80"/>
        <w:gridCol w:w="6840"/>
        <w:gridCol w:w="100"/>
        <w:gridCol w:w="1420"/>
        <w:gridCol w:w="120"/>
        <w:gridCol w:w="40"/>
        <w:gridCol w:w="60"/>
        <w:gridCol w:w="1120"/>
        <w:gridCol w:w="120"/>
        <w:gridCol w:w="30"/>
      </w:tblGrid>
      <w:tr w:rsidR="00287652" w:rsidRPr="009A3AEC" w:rsidTr="005B5AEE">
        <w:trPr>
          <w:trHeight w:val="236"/>
        </w:trPr>
        <w:tc>
          <w:tcPr>
            <w:tcW w:w="30" w:type="dxa"/>
            <w:tcBorders>
              <w:top w:val="single" w:sz="8" w:space="0" w:color="auto"/>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6920" w:type="dxa"/>
            <w:gridSpan w:val="2"/>
            <w:vMerge w:val="restart"/>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Строки баланса</w:t>
            </w:r>
          </w:p>
        </w:tc>
        <w:tc>
          <w:tcPr>
            <w:tcW w:w="100" w:type="dxa"/>
            <w:tcBorders>
              <w:top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80" w:type="dxa"/>
            <w:gridSpan w:val="3"/>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Номера строк</w:t>
            </w:r>
          </w:p>
        </w:tc>
        <w:tc>
          <w:tcPr>
            <w:tcW w:w="60" w:type="dxa"/>
            <w:tcBorders>
              <w:top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40" w:type="dxa"/>
            <w:gridSpan w:val="2"/>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Атомная</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7"/>
        </w:trPr>
        <w:tc>
          <w:tcPr>
            <w:tcW w:w="30" w:type="dxa"/>
            <w:tcBorders>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6920" w:type="dxa"/>
            <w:gridSpan w:val="2"/>
            <w:vMerge/>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80" w:type="dxa"/>
            <w:gridSpan w:val="3"/>
            <w:vMerge w:val="restart"/>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баланса</w:t>
            </w:r>
          </w:p>
        </w:tc>
        <w:tc>
          <w:tcPr>
            <w:tcW w:w="60" w:type="dxa"/>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40" w:type="dxa"/>
            <w:gridSpan w:val="2"/>
            <w:vMerge w:val="restart"/>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энергия</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31"/>
        </w:trPr>
        <w:tc>
          <w:tcPr>
            <w:tcW w:w="3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6920" w:type="dxa"/>
            <w:gridSpan w:val="2"/>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80" w:type="dxa"/>
            <w:gridSpan w:val="3"/>
            <w:vMerge/>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6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40" w:type="dxa"/>
            <w:gridSpan w:val="2"/>
            <w:vMerge/>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72"/>
        </w:trPr>
        <w:tc>
          <w:tcPr>
            <w:tcW w:w="3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6920" w:type="dxa"/>
            <w:gridSpan w:val="2"/>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42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6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40" w:type="dxa"/>
            <w:gridSpan w:val="2"/>
            <w:tcBorders>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тыс. кВт*ч</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энергетических ресурсов</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Ввоз</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Вывоз</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Изменение запасов</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Потребление первичной энергии</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5</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10" w:type="dxa"/>
            <w:gridSpan w:val="2"/>
            <w:tcBorders>
              <w:left w:val="single" w:sz="8" w:space="0" w:color="auto"/>
              <w:bottom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6840" w:type="dxa"/>
            <w:tcBorders>
              <w:bottom w:val="single" w:sz="8" w:space="0" w:color="auto"/>
              <w:right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Статистическое расхождение</w:t>
            </w:r>
          </w:p>
        </w:tc>
        <w:tc>
          <w:tcPr>
            <w:tcW w:w="100" w:type="dxa"/>
            <w:tcBorders>
              <w:bottom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1420" w:type="dxa"/>
            <w:tcBorders>
              <w:bottom w:val="single" w:sz="8" w:space="0" w:color="auto"/>
            </w:tcBorders>
            <w:shd w:val="clear" w:color="auto" w:fill="BFBFBF"/>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6</w:t>
            </w:r>
          </w:p>
        </w:tc>
        <w:tc>
          <w:tcPr>
            <w:tcW w:w="120" w:type="dxa"/>
            <w:tcBorders>
              <w:bottom w:val="single" w:sz="8" w:space="0" w:color="auto"/>
              <w:right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right w:val="single" w:sz="8" w:space="0" w:color="BFBFBF"/>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60" w:type="dxa"/>
            <w:tcBorders>
              <w:bottom w:val="single" w:sz="8" w:space="0" w:color="auto"/>
            </w:tcBorders>
            <w:shd w:val="clear" w:color="auto" w:fill="BFBFBF"/>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120" w:type="dxa"/>
            <w:tcBorders>
              <w:bottom w:val="single" w:sz="8" w:space="0" w:color="auto"/>
            </w:tcBorders>
            <w:shd w:val="clear" w:color="auto" w:fill="BFBFBF"/>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электрической энергии</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7</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тепловой энергии</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8</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Теплоэлектростанции</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Котельные</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Электрокотельные и теплоутилизационные установки</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8.3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Преобразование топлива</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0"/>
                <w:sz w:val="24"/>
                <w:szCs w:val="24"/>
                <w:lang w:eastAsia="ru-RU"/>
              </w:rPr>
              <w:t>9</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Переработка нефти</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Переработка газа</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Обогащение угля</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4"/>
                <w:sz w:val="24"/>
                <w:szCs w:val="24"/>
                <w:lang w:eastAsia="ru-RU"/>
              </w:rPr>
              <w:t>9.3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Собственные нужды</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Потери при передаче</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Конечное потребление энергетических ресурсов</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Сельское хозяйство, рыболовство и и рыбоводство</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Промышленность</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Строительство</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15</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Транспорт и связь</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16</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Железнодорожный</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Трубопроводный</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Автомобильный</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Прочий</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16.4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Сфера услуг</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17</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Население</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18</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Бюджетофинансируемым организациям</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19</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6950" w:type="dxa"/>
            <w:gridSpan w:val="3"/>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Прочим потребителям</w:t>
            </w:r>
          </w:p>
        </w:tc>
        <w:tc>
          <w:tcPr>
            <w:tcW w:w="152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9"/>
        </w:trPr>
        <w:tc>
          <w:tcPr>
            <w:tcW w:w="6950" w:type="dxa"/>
            <w:gridSpan w:val="3"/>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Использование топливно-энергетических ресурсов в качестве сырья и на  нетопливные нужды</w:t>
            </w:r>
          </w:p>
        </w:tc>
        <w:tc>
          <w:tcPr>
            <w:tcW w:w="1520" w:type="dxa"/>
            <w:gridSpan w:val="2"/>
            <w:vMerge w:val="restart"/>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21</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vMerge w:val="restart"/>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7"/>
        </w:trPr>
        <w:tc>
          <w:tcPr>
            <w:tcW w:w="6950" w:type="dxa"/>
            <w:gridSpan w:val="3"/>
            <w:vMerge w:val="restart"/>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20" w:type="dxa"/>
            <w:gridSpan w:val="2"/>
            <w:vMerge/>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vAlign w:val="bottom"/>
          </w:tcPr>
          <w:p w:rsidR="00287652" w:rsidRPr="005B5AEE" w:rsidRDefault="00287652" w:rsidP="005B5AEE">
            <w:pPr>
              <w:spacing w:after="0" w:line="240" w:lineRule="auto"/>
              <w:rPr>
                <w:rFonts w:ascii="Times New Roman" w:hAnsi="Times New Roman"/>
                <w:sz w:val="24"/>
                <w:szCs w:val="24"/>
                <w:lang w:eastAsia="ru-RU"/>
              </w:rPr>
            </w:pPr>
          </w:p>
        </w:tc>
        <w:tc>
          <w:tcPr>
            <w:tcW w:w="1180" w:type="dxa"/>
            <w:gridSpan w:val="2"/>
            <w:vMerge/>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85"/>
        </w:trPr>
        <w:tc>
          <w:tcPr>
            <w:tcW w:w="6950" w:type="dxa"/>
            <w:gridSpan w:val="3"/>
            <w:vMerge/>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42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60" w:type="dxa"/>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120" w:type="dxa"/>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bl>
    <w:p w:rsidR="00287652" w:rsidRPr="005B5AEE" w:rsidRDefault="00287652" w:rsidP="005B5AEE">
      <w:pPr>
        <w:spacing w:after="0" w:line="240" w:lineRule="auto"/>
        <w:rPr>
          <w:rFonts w:ascii="Times New Roman" w:hAnsi="Times New Roman"/>
          <w:sz w:val="24"/>
          <w:szCs w:val="24"/>
          <w:lang w:eastAsia="ru-RU"/>
        </w:rPr>
      </w:pPr>
    </w:p>
    <w:p w:rsidR="00287652" w:rsidRPr="005B5AEE" w:rsidRDefault="00287652" w:rsidP="005B5AEE">
      <w:pPr>
        <w:spacing w:after="0" w:line="240" w:lineRule="auto"/>
        <w:rPr>
          <w:rFonts w:ascii="Times New Roman" w:hAnsi="Times New Roman"/>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Default="00287652" w:rsidP="005B5AEE">
      <w:pPr>
        <w:spacing w:after="0" w:line="240" w:lineRule="auto"/>
        <w:jc w:val="center"/>
        <w:rPr>
          <w:rFonts w:ascii="Times New Roman" w:hAnsi="Times New Roman"/>
          <w:b/>
          <w:bCs/>
          <w:sz w:val="24"/>
          <w:szCs w:val="24"/>
          <w:lang w:eastAsia="ru-RU"/>
        </w:rPr>
      </w:pPr>
    </w:p>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
          <w:bCs/>
          <w:sz w:val="24"/>
          <w:szCs w:val="24"/>
          <w:lang w:eastAsia="ru-RU"/>
        </w:rPr>
        <w:t>ПРИЛОЖЕНИЕ 8. Однопродуктовый баланс</w:t>
      </w:r>
      <w:r w:rsidRPr="005B5AEE">
        <w:rPr>
          <w:rFonts w:ascii="Times New Roman" w:hAnsi="Times New Roman"/>
          <w:bCs/>
          <w:sz w:val="24"/>
          <w:szCs w:val="24"/>
          <w:lang w:eastAsia="ru-RU"/>
        </w:rPr>
        <w:t xml:space="preserve"> </w:t>
      </w:r>
      <w:r w:rsidRPr="005B5AEE">
        <w:rPr>
          <w:rFonts w:ascii="Times New Roman" w:hAnsi="Times New Roman"/>
          <w:b/>
          <w:bCs/>
          <w:sz w:val="24"/>
          <w:szCs w:val="24"/>
          <w:lang w:eastAsia="ru-RU"/>
        </w:rPr>
        <w:t>электрической энергии</w:t>
      </w:r>
      <w:r w:rsidRPr="005B5AEE">
        <w:rPr>
          <w:rFonts w:ascii="Times New Roman" w:hAnsi="Times New Roman"/>
          <w:bCs/>
          <w:sz w:val="24"/>
          <w:szCs w:val="24"/>
          <w:lang w:eastAsia="ru-RU"/>
        </w:rPr>
        <w:t xml:space="preserve"> </w:t>
      </w:r>
      <w:r w:rsidRPr="005B5AEE">
        <w:rPr>
          <w:rFonts w:ascii="Times New Roman" w:hAnsi="Times New Roman"/>
          <w:b/>
          <w:bCs/>
          <w:sz w:val="24"/>
          <w:szCs w:val="24"/>
          <w:lang w:eastAsia="ru-RU"/>
        </w:rPr>
        <w:t>Лидского сельского поселения Бокситогорского района Ленинградской области за 2019 год</w:t>
      </w:r>
      <w:r w:rsidRPr="005B5AEE">
        <w:rPr>
          <w:rFonts w:ascii="Times New Roman" w:hAnsi="Times New Roman"/>
          <w:bCs/>
          <w:sz w:val="24"/>
          <w:szCs w:val="24"/>
          <w:lang w:eastAsia="ru-RU"/>
        </w:rPr>
        <w:t>*</w:t>
      </w:r>
    </w:p>
    <w:p w:rsidR="00287652" w:rsidRPr="005B5AEE" w:rsidRDefault="00287652" w:rsidP="005B5AEE">
      <w:pPr>
        <w:spacing w:after="0" w:line="240" w:lineRule="auto"/>
        <w:rPr>
          <w:rFonts w:ascii="Times New Roman" w:hAnsi="Times New Roman"/>
          <w:sz w:val="24"/>
          <w:szCs w:val="24"/>
          <w:lang w:eastAsia="ru-RU"/>
        </w:rPr>
      </w:pPr>
    </w:p>
    <w:tbl>
      <w:tblPr>
        <w:tblW w:w="10090" w:type="dxa"/>
        <w:tblInd w:w="10" w:type="dxa"/>
        <w:tblLayout w:type="fixed"/>
        <w:tblCellMar>
          <w:left w:w="0" w:type="dxa"/>
          <w:right w:w="0" w:type="dxa"/>
        </w:tblCellMar>
        <w:tblLook w:val="00A0"/>
      </w:tblPr>
      <w:tblGrid>
        <w:gridCol w:w="5400"/>
        <w:gridCol w:w="1700"/>
        <w:gridCol w:w="2960"/>
        <w:gridCol w:w="30"/>
      </w:tblGrid>
      <w:tr w:rsidR="00287652" w:rsidRPr="009A3AEC" w:rsidTr="005B5AEE">
        <w:trPr>
          <w:trHeight w:val="490"/>
        </w:trPr>
        <w:tc>
          <w:tcPr>
            <w:tcW w:w="5400" w:type="dxa"/>
            <w:vMerge w:val="restart"/>
            <w:tcBorders>
              <w:top w:val="single" w:sz="8" w:space="0" w:color="auto"/>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Строки баланса</w:t>
            </w:r>
          </w:p>
        </w:tc>
        <w:tc>
          <w:tcPr>
            <w:tcW w:w="1700" w:type="dxa"/>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Номера строк</w:t>
            </w:r>
          </w:p>
        </w:tc>
        <w:tc>
          <w:tcPr>
            <w:tcW w:w="2960" w:type="dxa"/>
            <w:vMerge w:val="restart"/>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Электроэнергия</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7"/>
        </w:trPr>
        <w:tc>
          <w:tcPr>
            <w:tcW w:w="5400" w:type="dxa"/>
            <w:vMerge/>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700" w:type="dxa"/>
            <w:vMerge w:val="restart"/>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8"/>
                <w:sz w:val="24"/>
                <w:szCs w:val="24"/>
                <w:lang w:eastAsia="ru-RU"/>
              </w:rPr>
              <w:t>баланса</w:t>
            </w:r>
          </w:p>
        </w:tc>
        <w:tc>
          <w:tcPr>
            <w:tcW w:w="2960" w:type="dxa"/>
            <w:vMerge/>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7"/>
        </w:trPr>
        <w:tc>
          <w:tcPr>
            <w:tcW w:w="5400"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700" w:type="dxa"/>
            <w:vMerge/>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960"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0"/>
        </w:trPr>
        <w:tc>
          <w:tcPr>
            <w:tcW w:w="5400"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70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96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тыс. кВт*ч</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33"/>
        </w:trPr>
        <w:tc>
          <w:tcPr>
            <w:tcW w:w="5400" w:type="dxa"/>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энергетических ресурсов</w:t>
            </w:r>
          </w:p>
        </w:tc>
        <w:tc>
          <w:tcPr>
            <w:tcW w:w="1700"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w:t>
            </w:r>
          </w:p>
        </w:tc>
        <w:tc>
          <w:tcPr>
            <w:tcW w:w="2960" w:type="dxa"/>
            <w:tcBorders>
              <w:right w:val="single" w:sz="8" w:space="0" w:color="auto"/>
            </w:tcBorders>
            <w:vAlign w:val="bottom"/>
          </w:tcPr>
          <w:p w:rsidR="00287652" w:rsidRPr="005B5AEE" w:rsidRDefault="00287652" w:rsidP="008902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00"/>
        </w:trPr>
        <w:tc>
          <w:tcPr>
            <w:tcW w:w="5400"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70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960" w:type="dxa"/>
            <w:tcBorders>
              <w:bottom w:val="single" w:sz="8" w:space="0" w:color="auto"/>
              <w:right w:val="single" w:sz="8" w:space="0" w:color="auto"/>
            </w:tcBorders>
            <w:vAlign w:val="bottom"/>
          </w:tcPr>
          <w:p w:rsidR="00287652" w:rsidRPr="006462F2" w:rsidRDefault="00287652" w:rsidP="00890254">
            <w:pPr>
              <w:spacing w:after="0" w:line="240" w:lineRule="auto"/>
              <w:jc w:val="center"/>
              <w:rPr>
                <w:rFonts w:ascii="Times New Roman" w:hAnsi="Times New Roman"/>
                <w:color w:val="FF0000"/>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07"/>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Ввоз</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2</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val="en-US" w:eastAsia="ru-RU"/>
              </w:rPr>
            </w:pPr>
            <w:r w:rsidRPr="00E2798B">
              <w:rPr>
                <w:rFonts w:ascii="Times New Roman" w:hAnsi="Times New Roman"/>
                <w:sz w:val="24"/>
                <w:szCs w:val="24"/>
                <w:lang w:eastAsia="ru-RU"/>
              </w:rPr>
              <w:t>2778,45</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Вывоз</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3</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Изменение запасов</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4</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68"/>
        </w:trPr>
        <w:tc>
          <w:tcPr>
            <w:tcW w:w="5400" w:type="dxa"/>
            <w:tcBorders>
              <w:left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Потребление первичной энергии</w:t>
            </w:r>
          </w:p>
        </w:tc>
        <w:tc>
          <w:tcPr>
            <w:tcW w:w="1700" w:type="dxa"/>
            <w:tcBorders>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5</w:t>
            </w:r>
          </w:p>
        </w:tc>
        <w:tc>
          <w:tcPr>
            <w:tcW w:w="2960" w:type="dxa"/>
            <w:tcBorders>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2778,45</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38"/>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796A80">
        <w:trPr>
          <w:trHeight w:val="241"/>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Статистическое расхождение</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6</w:t>
            </w:r>
          </w:p>
        </w:tc>
        <w:tc>
          <w:tcPr>
            <w:tcW w:w="2960" w:type="dxa"/>
            <w:tcBorders>
              <w:bottom w:val="single" w:sz="8" w:space="0" w:color="auto"/>
              <w:right w:val="single" w:sz="8" w:space="0" w:color="auto"/>
            </w:tcBorders>
          </w:tcPr>
          <w:p w:rsidR="00287652" w:rsidRPr="009A3AEC" w:rsidRDefault="00287652" w:rsidP="00890254">
            <w:pPr>
              <w:jc w:val="center"/>
            </w:pPr>
            <w:r w:rsidRPr="009A3AEC">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796A80">
        <w:trPr>
          <w:trHeight w:val="242"/>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Производство электрической энергии</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7</w:t>
            </w:r>
          </w:p>
        </w:tc>
        <w:tc>
          <w:tcPr>
            <w:tcW w:w="2960" w:type="dxa"/>
            <w:tcBorders>
              <w:bottom w:val="single" w:sz="8" w:space="0" w:color="auto"/>
              <w:right w:val="single" w:sz="8" w:space="0" w:color="auto"/>
            </w:tcBorders>
          </w:tcPr>
          <w:p w:rsidR="00287652" w:rsidRPr="009A3AEC" w:rsidRDefault="00287652" w:rsidP="00890254">
            <w:pPr>
              <w:jc w:val="center"/>
            </w:pPr>
            <w:r w:rsidRPr="009A3AEC">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796A80">
        <w:trPr>
          <w:trHeight w:val="244"/>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Производство тепловой энергии</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8</w:t>
            </w:r>
          </w:p>
        </w:tc>
        <w:tc>
          <w:tcPr>
            <w:tcW w:w="2960" w:type="dxa"/>
            <w:tcBorders>
              <w:bottom w:val="single" w:sz="8" w:space="0" w:color="auto"/>
              <w:right w:val="single" w:sz="8" w:space="0" w:color="auto"/>
            </w:tcBorders>
          </w:tcPr>
          <w:p w:rsidR="00287652" w:rsidRPr="009A3AEC" w:rsidRDefault="00287652" w:rsidP="00890254">
            <w:pPr>
              <w:jc w:val="center"/>
            </w:pPr>
            <w:r w:rsidRPr="009A3AEC">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796A80">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Теплоэлектростанции</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8.1</w:t>
            </w:r>
          </w:p>
        </w:tc>
        <w:tc>
          <w:tcPr>
            <w:tcW w:w="2960" w:type="dxa"/>
            <w:tcBorders>
              <w:bottom w:val="single" w:sz="8" w:space="0" w:color="auto"/>
              <w:right w:val="single" w:sz="8" w:space="0" w:color="auto"/>
            </w:tcBorders>
          </w:tcPr>
          <w:p w:rsidR="00287652" w:rsidRPr="009A3AEC" w:rsidRDefault="00287652" w:rsidP="00890254">
            <w:pPr>
              <w:jc w:val="center"/>
            </w:pPr>
            <w:r w:rsidRPr="009A3AEC">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Котельные</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8.2</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198,2</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53"/>
        </w:trPr>
        <w:tc>
          <w:tcPr>
            <w:tcW w:w="5400" w:type="dxa"/>
            <w:tcBorders>
              <w:left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Электрокотельные и теплоутилизационные установки</w:t>
            </w:r>
          </w:p>
        </w:tc>
        <w:tc>
          <w:tcPr>
            <w:tcW w:w="1700" w:type="dxa"/>
            <w:tcBorders>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8.3</w:t>
            </w:r>
          </w:p>
        </w:tc>
        <w:tc>
          <w:tcPr>
            <w:tcW w:w="2960" w:type="dxa"/>
            <w:tcBorders>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1"/>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1"/>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Преобразование топлива</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9</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Переработка нефти</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9.1</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Переработка газа</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9.2</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Обогащение угля</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9.3</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Собственные нужды</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10</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Потери при передаче</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11</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2"/>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Конечное потребление энергетических ресурсов</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12</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2778,45</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56"/>
        </w:trPr>
        <w:tc>
          <w:tcPr>
            <w:tcW w:w="5400" w:type="dxa"/>
            <w:tcBorders>
              <w:left w:val="single" w:sz="8" w:space="0" w:color="auto"/>
              <w:bottom w:val="single" w:sz="8" w:space="0" w:color="auto"/>
              <w:right w:val="single" w:sz="8" w:space="0" w:color="auto"/>
            </w:tcBorders>
            <w:vAlign w:val="bottom"/>
          </w:tcPr>
          <w:p w:rsidR="00287652" w:rsidRPr="00E2798B" w:rsidRDefault="00287652" w:rsidP="00B400A7">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Сельское хозяйство, рыболовство и  рыбоводство</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13</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77"/>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Промышленность</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14</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Строительство</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15</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Транспорт и связь</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16</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Железнодорожный</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16.1</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Трубопроводный</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16.2</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Автомобильный</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16.3</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Прочий</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16.4</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0</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Сфера услуг</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17</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Население</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18</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2134,32</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Бюджетофинансируемым организациям</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19</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22,48</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Прочим потребителям</w:t>
            </w: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20</w:t>
            </w:r>
          </w:p>
        </w:tc>
        <w:tc>
          <w:tcPr>
            <w:tcW w:w="2960" w:type="dxa"/>
            <w:tcBorders>
              <w:bottom w:val="single" w:sz="8" w:space="0" w:color="auto"/>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433,45</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353"/>
        </w:trPr>
        <w:tc>
          <w:tcPr>
            <w:tcW w:w="5400" w:type="dxa"/>
            <w:tcBorders>
              <w:left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r w:rsidRPr="00E2798B">
              <w:rPr>
                <w:rFonts w:ascii="Times New Roman" w:hAnsi="Times New Roman"/>
                <w:sz w:val="24"/>
                <w:szCs w:val="24"/>
                <w:lang w:eastAsia="ru-RU"/>
              </w:rPr>
              <w:t>Использование топливно-энергетических ресурсов в качестве сырья и на  нетопливные нужды</w:t>
            </w:r>
          </w:p>
        </w:tc>
        <w:tc>
          <w:tcPr>
            <w:tcW w:w="1700" w:type="dxa"/>
            <w:tcBorders>
              <w:right w:val="single" w:sz="8" w:space="0" w:color="auto"/>
            </w:tcBorders>
            <w:vAlign w:val="bottom"/>
          </w:tcPr>
          <w:p w:rsidR="00287652" w:rsidRPr="00E2798B" w:rsidRDefault="00287652" w:rsidP="005B5AEE">
            <w:pPr>
              <w:spacing w:after="0" w:line="240" w:lineRule="auto"/>
              <w:jc w:val="center"/>
              <w:rPr>
                <w:rFonts w:ascii="Times New Roman" w:hAnsi="Times New Roman"/>
                <w:sz w:val="24"/>
                <w:szCs w:val="24"/>
                <w:lang w:eastAsia="ru-RU"/>
              </w:rPr>
            </w:pPr>
            <w:r w:rsidRPr="00E2798B">
              <w:rPr>
                <w:rFonts w:ascii="Times New Roman" w:hAnsi="Times New Roman"/>
                <w:w w:val="99"/>
                <w:sz w:val="24"/>
                <w:szCs w:val="24"/>
                <w:lang w:eastAsia="ru-RU"/>
              </w:rPr>
              <w:t>21</w:t>
            </w:r>
          </w:p>
        </w:tc>
        <w:tc>
          <w:tcPr>
            <w:tcW w:w="2960" w:type="dxa"/>
            <w:tcBorders>
              <w:right w:val="single" w:sz="8" w:space="0" w:color="auto"/>
            </w:tcBorders>
            <w:vAlign w:val="bottom"/>
          </w:tcPr>
          <w:p w:rsidR="00287652" w:rsidRPr="00E2798B" w:rsidRDefault="00287652" w:rsidP="00890254">
            <w:pPr>
              <w:spacing w:after="0" w:line="240" w:lineRule="auto"/>
              <w:jc w:val="center"/>
              <w:rPr>
                <w:rFonts w:ascii="Times New Roman" w:hAnsi="Times New Roman"/>
                <w:sz w:val="24"/>
                <w:szCs w:val="24"/>
                <w:lang w:eastAsia="ru-RU"/>
              </w:rPr>
            </w:pPr>
            <w:r w:rsidRPr="00E2798B">
              <w:rPr>
                <w:rFonts w:ascii="Times New Roman" w:hAnsi="Times New Roman"/>
                <w:sz w:val="24"/>
                <w:szCs w:val="24"/>
                <w:lang w:eastAsia="ru-RU"/>
              </w:rPr>
              <w:t>-</w:t>
            </w: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r w:rsidR="00287652" w:rsidRPr="009A3AEC" w:rsidTr="005B5AEE">
        <w:trPr>
          <w:trHeight w:val="124"/>
        </w:trPr>
        <w:tc>
          <w:tcPr>
            <w:tcW w:w="5400" w:type="dxa"/>
            <w:tcBorders>
              <w:left w:val="single" w:sz="8" w:space="0" w:color="auto"/>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p>
        </w:tc>
        <w:tc>
          <w:tcPr>
            <w:tcW w:w="1700" w:type="dxa"/>
            <w:tcBorders>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p>
        </w:tc>
        <w:tc>
          <w:tcPr>
            <w:tcW w:w="2960" w:type="dxa"/>
            <w:tcBorders>
              <w:bottom w:val="single" w:sz="8" w:space="0" w:color="auto"/>
              <w:right w:val="single" w:sz="8" w:space="0" w:color="auto"/>
            </w:tcBorders>
            <w:vAlign w:val="bottom"/>
          </w:tcPr>
          <w:p w:rsidR="00287652" w:rsidRPr="00E2798B"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E2798B" w:rsidRDefault="00287652" w:rsidP="005B5AEE">
            <w:pPr>
              <w:spacing w:after="0" w:line="240" w:lineRule="auto"/>
              <w:rPr>
                <w:rFonts w:ascii="Times New Roman" w:hAnsi="Times New Roman"/>
                <w:sz w:val="24"/>
                <w:szCs w:val="24"/>
                <w:lang w:eastAsia="ru-RU"/>
              </w:rPr>
            </w:pPr>
          </w:p>
        </w:tc>
      </w:tr>
    </w:tbl>
    <w:p w:rsidR="00287652" w:rsidRPr="00E2798B" w:rsidRDefault="00287652" w:rsidP="005B5AEE">
      <w:pPr>
        <w:spacing w:after="0" w:line="240" w:lineRule="auto"/>
        <w:rPr>
          <w:rFonts w:ascii="Times New Roman" w:hAnsi="Times New Roman"/>
          <w:sz w:val="24"/>
          <w:szCs w:val="24"/>
          <w:lang w:eastAsia="ru-RU"/>
        </w:rPr>
      </w:pPr>
    </w:p>
    <w:p w:rsidR="00287652" w:rsidRPr="005B5AEE" w:rsidRDefault="00287652" w:rsidP="005B5AEE">
      <w:pPr>
        <w:spacing w:after="0" w:line="240" w:lineRule="auto"/>
        <w:rPr>
          <w:rFonts w:ascii="Times New Roman" w:hAnsi="Times New Roman"/>
          <w:sz w:val="24"/>
          <w:szCs w:val="24"/>
          <w:lang w:eastAsia="ru-RU"/>
        </w:rPr>
        <w:sectPr w:rsidR="00287652" w:rsidRPr="005B5AEE">
          <w:pgSz w:w="11900" w:h="16838"/>
          <w:pgMar w:top="1143" w:right="606" w:bottom="472" w:left="1260" w:header="0" w:footer="0" w:gutter="0"/>
          <w:cols w:space="720" w:equalWidth="0">
            <w:col w:w="10040"/>
          </w:cols>
        </w:sectPr>
      </w:pPr>
    </w:p>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
          <w:bCs/>
          <w:sz w:val="24"/>
          <w:szCs w:val="24"/>
          <w:lang w:eastAsia="ru-RU"/>
        </w:rPr>
        <w:t>ПРИЛОЖЕНИЕ 9. Однопродуктовый баланс тепловой энергии Лидского сельского поселения Бокситогорского района Ленинградской  области  за 2019 год</w:t>
      </w:r>
    </w:p>
    <w:p w:rsidR="00287652" w:rsidRPr="005B5AEE" w:rsidRDefault="00287652" w:rsidP="005B5AEE">
      <w:pPr>
        <w:spacing w:after="0" w:line="240" w:lineRule="auto"/>
        <w:jc w:val="center"/>
        <w:rPr>
          <w:rFonts w:ascii="Times New Roman" w:hAnsi="Times New Roman"/>
          <w:sz w:val="24"/>
          <w:szCs w:val="24"/>
          <w:lang w:eastAsia="ru-RU"/>
        </w:rPr>
      </w:pPr>
    </w:p>
    <w:tbl>
      <w:tblPr>
        <w:tblW w:w="10070" w:type="dxa"/>
        <w:tblInd w:w="10" w:type="dxa"/>
        <w:tblLayout w:type="fixed"/>
        <w:tblCellMar>
          <w:left w:w="0" w:type="dxa"/>
          <w:right w:w="0" w:type="dxa"/>
        </w:tblCellMar>
        <w:tblLook w:val="00A0"/>
      </w:tblPr>
      <w:tblGrid>
        <w:gridCol w:w="120"/>
        <w:gridCol w:w="5620"/>
        <w:gridCol w:w="100"/>
        <w:gridCol w:w="1560"/>
        <w:gridCol w:w="120"/>
        <w:gridCol w:w="2520"/>
        <w:gridCol w:w="30"/>
      </w:tblGrid>
      <w:tr w:rsidR="00287652" w:rsidRPr="009A3AEC" w:rsidTr="005B5AEE">
        <w:trPr>
          <w:trHeight w:val="848"/>
        </w:trPr>
        <w:tc>
          <w:tcPr>
            <w:tcW w:w="120" w:type="dxa"/>
            <w:tcBorders>
              <w:top w:val="single" w:sz="8" w:space="0" w:color="auto"/>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vMerge w:val="restart"/>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Строки баланса</w:t>
            </w:r>
          </w:p>
        </w:tc>
        <w:tc>
          <w:tcPr>
            <w:tcW w:w="100" w:type="dxa"/>
            <w:tcBorders>
              <w:top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680" w:type="dxa"/>
            <w:gridSpan w:val="2"/>
            <w:tcBorders>
              <w:top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Номер строки</w:t>
            </w:r>
          </w:p>
        </w:tc>
        <w:tc>
          <w:tcPr>
            <w:tcW w:w="2520" w:type="dxa"/>
            <w:vMerge w:val="restart"/>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Тепловая энергия</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5"/>
        </w:trPr>
        <w:tc>
          <w:tcPr>
            <w:tcW w:w="120" w:type="dxa"/>
            <w:tcBorders>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vMerge/>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00" w:type="dxa"/>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680" w:type="dxa"/>
            <w:gridSpan w:val="2"/>
            <w:vMerge w:val="restart"/>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баланса</w:t>
            </w:r>
          </w:p>
        </w:tc>
        <w:tc>
          <w:tcPr>
            <w:tcW w:w="2520" w:type="dxa"/>
            <w:vMerge/>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7"/>
        </w:trPr>
        <w:tc>
          <w:tcPr>
            <w:tcW w:w="120" w:type="dxa"/>
            <w:tcBorders>
              <w:left w:val="single" w:sz="8" w:space="0" w:color="auto"/>
              <w:bottom w:val="single" w:sz="4"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00" w:type="dxa"/>
            <w:tcBorders>
              <w:bottom w:val="single" w:sz="4"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680" w:type="dxa"/>
            <w:gridSpan w:val="2"/>
            <w:vMerge/>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5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80"/>
        </w:trPr>
        <w:tc>
          <w:tcPr>
            <w:tcW w:w="120" w:type="dxa"/>
            <w:tcBorders>
              <w:top w:val="single" w:sz="4" w:space="0" w:color="auto"/>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top w:val="single" w:sz="4"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top w:val="single" w:sz="4"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60" w:type="dxa"/>
            <w:tcBorders>
              <w:top w:val="single" w:sz="4"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top w:val="single" w:sz="4"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top w:val="single" w:sz="4" w:space="0" w:color="auto"/>
              <w:bottom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Гкал</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9"/>
        </w:trPr>
        <w:tc>
          <w:tcPr>
            <w:tcW w:w="120" w:type="dxa"/>
            <w:tcBorders>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энергетических ресурсов</w:t>
            </w:r>
          </w:p>
        </w:tc>
        <w:tc>
          <w:tcPr>
            <w:tcW w:w="1660" w:type="dxa"/>
            <w:gridSpan w:val="2"/>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98"/>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6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8"/>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Ввоз</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Вывоз</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Изменение запасов</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Потребление первичной энергии</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5</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5"/>
        </w:trPr>
        <w:tc>
          <w:tcPr>
            <w:tcW w:w="120" w:type="dxa"/>
            <w:tcBorders>
              <w:left w:val="single" w:sz="8" w:space="0" w:color="auto"/>
              <w:bottom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Статистическое расхождение</w:t>
            </w:r>
          </w:p>
        </w:tc>
        <w:tc>
          <w:tcPr>
            <w:tcW w:w="100" w:type="dxa"/>
            <w:tcBorders>
              <w:bottom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60" w:type="dxa"/>
            <w:tcBorders>
              <w:bottom w:val="single" w:sz="8" w:space="0" w:color="auto"/>
            </w:tcBorders>
            <w:shd w:val="clear" w:color="auto" w:fill="BFBFBF"/>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6</w:t>
            </w:r>
          </w:p>
        </w:tc>
        <w:tc>
          <w:tcPr>
            <w:tcW w:w="120" w:type="dxa"/>
            <w:tcBorders>
              <w:bottom w:val="single" w:sz="8" w:space="0" w:color="auto"/>
              <w:right w:val="single" w:sz="8" w:space="0" w:color="auto"/>
            </w:tcBorders>
            <w:shd w:val="clear" w:color="auto" w:fill="BFBFBF"/>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2"/>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электрической энергии</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7</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67"/>
        </w:trPr>
        <w:tc>
          <w:tcPr>
            <w:tcW w:w="120" w:type="dxa"/>
            <w:tcBorders>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Производство тепловой энергии</w:t>
            </w:r>
          </w:p>
        </w:tc>
        <w:tc>
          <w:tcPr>
            <w:tcW w:w="1660" w:type="dxa"/>
            <w:gridSpan w:val="2"/>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8</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2778,04</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6"/>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660" w:type="dxa"/>
            <w:gridSpan w:val="2"/>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1"/>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Теплоэлектростанции</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8.1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2"/>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Котельные</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8.2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2778,04</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67"/>
        </w:trPr>
        <w:tc>
          <w:tcPr>
            <w:tcW w:w="120" w:type="dxa"/>
            <w:tcBorders>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Электрокотельные и теплоутилизационные установки</w:t>
            </w:r>
          </w:p>
        </w:tc>
        <w:tc>
          <w:tcPr>
            <w:tcW w:w="1660" w:type="dxa"/>
            <w:gridSpan w:val="2"/>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8,3</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36"/>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660" w:type="dxa"/>
            <w:gridSpan w:val="2"/>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38"/>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Преобразование топлива</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9</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Переработка нефти</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9,1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Переработка газа</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9,2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Обогащение угля</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9,3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Собственные нужды</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w w:val="90"/>
                <w:sz w:val="24"/>
                <w:szCs w:val="24"/>
                <w:lang w:eastAsia="ru-RU"/>
              </w:rPr>
            </w:pPr>
            <w:r w:rsidRPr="00B400A7">
              <w:rPr>
                <w:rFonts w:ascii="Times New Roman" w:hAnsi="Times New Roman"/>
                <w:w w:val="90"/>
                <w:sz w:val="24"/>
                <w:szCs w:val="24"/>
                <w:lang w:eastAsia="ru-RU"/>
              </w:rPr>
              <w:t>140,31</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Потери при передаче</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8"/>
                <w:sz w:val="24"/>
                <w:szCs w:val="24"/>
                <w:lang w:eastAsia="ru-RU"/>
              </w:rPr>
              <w:t>524,57</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50"/>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Конечное потребление энергетических ресурсов</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sz w:val="24"/>
                <w:szCs w:val="24"/>
                <w:lang w:eastAsia="ru-RU"/>
              </w:rPr>
              <w:t>2113,16</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57"/>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Сельское хозяйство, рыболовство и рыбоводство</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8"/>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Промышленность</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Строительство</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15</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Транспорт и связь</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16</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Железнодорожный</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16.1</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Трубопроводный</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16.2</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Автомобильный</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16.3</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4"/>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Прочий</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16.4</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Сфера услуг</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17</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Население</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18</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8"/>
                <w:sz w:val="24"/>
                <w:szCs w:val="24"/>
                <w:lang w:eastAsia="ru-RU"/>
              </w:rPr>
              <w:t>1921,39</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3"/>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Бюджетофинансируемым организациям</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19</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8"/>
                <w:sz w:val="24"/>
                <w:szCs w:val="24"/>
                <w:lang w:eastAsia="ru-RU"/>
              </w:rPr>
              <w:t>191,77</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2"/>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Прочим потребителям</w:t>
            </w:r>
          </w:p>
        </w:tc>
        <w:tc>
          <w:tcPr>
            <w:tcW w:w="1660" w:type="dxa"/>
            <w:gridSpan w:val="2"/>
            <w:tcBorders>
              <w:bottom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20</w:t>
            </w: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1"/>
        </w:trPr>
        <w:tc>
          <w:tcPr>
            <w:tcW w:w="120" w:type="dxa"/>
            <w:tcBorders>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Использование топливно-энергетических ресурсов в</w:t>
            </w:r>
          </w:p>
        </w:tc>
        <w:tc>
          <w:tcPr>
            <w:tcW w:w="1660" w:type="dxa"/>
            <w:gridSpan w:val="2"/>
            <w:vMerge w:val="restart"/>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21</w:t>
            </w: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vMerge w:val="restart"/>
            <w:tcBorders>
              <w:right w:val="single" w:sz="8" w:space="0" w:color="auto"/>
            </w:tcBorders>
            <w:vAlign w:val="bottom"/>
          </w:tcPr>
          <w:p w:rsidR="00287652" w:rsidRPr="00B400A7" w:rsidRDefault="00287652" w:rsidP="005B5AEE">
            <w:pPr>
              <w:spacing w:after="0" w:line="240" w:lineRule="auto"/>
              <w:jc w:val="center"/>
              <w:rPr>
                <w:rFonts w:ascii="Times New Roman" w:hAnsi="Times New Roman"/>
                <w:sz w:val="24"/>
                <w:szCs w:val="24"/>
                <w:lang w:eastAsia="ru-RU"/>
              </w:rPr>
            </w:pPr>
            <w:r w:rsidRPr="00B400A7">
              <w:rPr>
                <w:rFonts w:ascii="Times New Roman" w:hAnsi="Times New Roman"/>
                <w:w w:val="90"/>
                <w:sz w:val="24"/>
                <w:szCs w:val="24"/>
                <w:lang w:eastAsia="ru-RU"/>
              </w:rPr>
              <w:t>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5"/>
        </w:trPr>
        <w:tc>
          <w:tcPr>
            <w:tcW w:w="120" w:type="dxa"/>
            <w:tcBorders>
              <w:lef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vMerge w:val="restart"/>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качестве сырья и на  нетопливные нужды</w:t>
            </w:r>
          </w:p>
        </w:tc>
        <w:tc>
          <w:tcPr>
            <w:tcW w:w="1660" w:type="dxa"/>
            <w:gridSpan w:val="2"/>
            <w:vMerge/>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vMerge/>
            <w:tcBorders>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32"/>
        </w:trPr>
        <w:tc>
          <w:tcPr>
            <w:tcW w:w="120" w:type="dxa"/>
            <w:tcBorders>
              <w:left w:val="single" w:sz="8" w:space="0" w:color="auto"/>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5620" w:type="dxa"/>
            <w:vMerge/>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0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60" w:type="dxa"/>
            <w:tcBorders>
              <w:bottom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52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bl>
    <w:p w:rsidR="00287652" w:rsidRPr="005B5AEE" w:rsidRDefault="00287652" w:rsidP="005B5AEE">
      <w:pPr>
        <w:spacing w:after="0" w:line="240" w:lineRule="auto"/>
        <w:rPr>
          <w:rFonts w:ascii="Times New Roman" w:hAnsi="Times New Roman"/>
          <w:sz w:val="24"/>
          <w:szCs w:val="24"/>
          <w:lang w:eastAsia="ru-RU"/>
        </w:rPr>
      </w:pPr>
    </w:p>
    <w:p w:rsidR="00287652" w:rsidRPr="005B5AEE" w:rsidRDefault="00287652" w:rsidP="005B5AEE">
      <w:pPr>
        <w:spacing w:after="0" w:line="240" w:lineRule="auto"/>
        <w:rPr>
          <w:rFonts w:ascii="Times New Roman" w:hAnsi="Times New Roman"/>
          <w:sz w:val="24"/>
          <w:szCs w:val="24"/>
          <w:lang w:eastAsia="ru-RU"/>
        </w:rPr>
      </w:pPr>
    </w:p>
    <w:p w:rsidR="00287652" w:rsidRPr="005B5AEE" w:rsidRDefault="00287652" w:rsidP="005B5AEE">
      <w:pPr>
        <w:spacing w:after="0" w:line="240" w:lineRule="auto"/>
        <w:rPr>
          <w:rFonts w:ascii="Times New Roman" w:hAnsi="Times New Roman"/>
          <w:sz w:val="24"/>
          <w:szCs w:val="24"/>
          <w:lang w:eastAsia="ru-RU"/>
        </w:rPr>
      </w:pPr>
    </w:p>
    <w:p w:rsidR="00287652" w:rsidRPr="005B5AEE" w:rsidRDefault="00287652" w:rsidP="005B5AEE">
      <w:pPr>
        <w:spacing w:after="0" w:line="240" w:lineRule="auto"/>
        <w:rPr>
          <w:rFonts w:ascii="Times New Roman" w:hAnsi="Times New Roman"/>
          <w:sz w:val="24"/>
          <w:szCs w:val="24"/>
          <w:lang w:eastAsia="ru-RU"/>
        </w:rPr>
      </w:pPr>
    </w:p>
    <w:p w:rsidR="00287652" w:rsidRPr="005B5AEE" w:rsidRDefault="00287652" w:rsidP="005B5AEE">
      <w:pPr>
        <w:spacing w:after="0" w:line="240" w:lineRule="auto"/>
        <w:rPr>
          <w:rFonts w:ascii="Times New Roman" w:hAnsi="Times New Roman"/>
          <w:sz w:val="24"/>
          <w:szCs w:val="24"/>
          <w:lang w:eastAsia="ru-RU"/>
        </w:rPr>
        <w:sectPr w:rsidR="00287652" w:rsidRPr="005B5AEE">
          <w:pgSz w:w="11900" w:h="16838"/>
          <w:pgMar w:top="1143" w:right="866" w:bottom="472" w:left="1000" w:header="0" w:footer="0" w:gutter="0"/>
          <w:cols w:space="720" w:equalWidth="0">
            <w:col w:w="10040"/>
          </w:cols>
        </w:sectPr>
      </w:pPr>
    </w:p>
    <w:tbl>
      <w:tblPr>
        <w:tblpPr w:leftFromText="180" w:rightFromText="180" w:vertAnchor="page" w:horzAnchor="margin" w:tblpY="1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
        <w:gridCol w:w="2802"/>
        <w:gridCol w:w="992"/>
        <w:gridCol w:w="1276"/>
        <w:gridCol w:w="850"/>
        <w:gridCol w:w="1276"/>
        <w:gridCol w:w="1417"/>
        <w:gridCol w:w="993"/>
        <w:gridCol w:w="992"/>
        <w:gridCol w:w="1134"/>
        <w:gridCol w:w="1417"/>
        <w:gridCol w:w="1052"/>
        <w:gridCol w:w="1235"/>
      </w:tblGrid>
      <w:tr w:rsidR="00287652" w:rsidRPr="009A3AEC" w:rsidTr="005B5AEE">
        <w:trPr>
          <w:trHeight w:val="705"/>
        </w:trPr>
        <w:tc>
          <w:tcPr>
            <w:tcW w:w="15436" w:type="dxa"/>
            <w:gridSpan w:val="13"/>
          </w:tcPr>
          <w:p w:rsidR="00287652" w:rsidRPr="005B5AEE" w:rsidRDefault="00287652" w:rsidP="005B5AEE">
            <w:pPr>
              <w:spacing w:after="0" w:line="240" w:lineRule="auto"/>
              <w:jc w:val="center"/>
              <w:rPr>
                <w:rFonts w:ascii="Times New Roman" w:hAnsi="Times New Roman"/>
                <w:bCs/>
                <w:sz w:val="24"/>
                <w:szCs w:val="28"/>
                <w:lang w:eastAsia="ru-RU"/>
              </w:rPr>
            </w:pPr>
            <w:r w:rsidRPr="005B5AEE">
              <w:rPr>
                <w:rFonts w:ascii="Times New Roman" w:hAnsi="Times New Roman"/>
                <w:b/>
                <w:bCs/>
                <w:sz w:val="24"/>
                <w:szCs w:val="28"/>
                <w:lang w:eastAsia="ru-RU"/>
              </w:rPr>
              <w:t>ПРИЛОЖЕНИЕ 10.</w:t>
            </w:r>
            <w:r w:rsidRPr="005B5AEE">
              <w:rPr>
                <w:rFonts w:ascii="Times New Roman" w:hAnsi="Times New Roman"/>
                <w:bCs/>
                <w:sz w:val="24"/>
                <w:szCs w:val="28"/>
                <w:lang w:eastAsia="ru-RU"/>
              </w:rPr>
              <w:t xml:space="preserve"> </w:t>
            </w:r>
            <w:r w:rsidRPr="005B5AEE">
              <w:rPr>
                <w:rFonts w:ascii="Times New Roman" w:hAnsi="Times New Roman"/>
                <w:b/>
                <w:bCs/>
                <w:sz w:val="18"/>
                <w:szCs w:val="18"/>
                <w:lang w:eastAsia="ru-RU"/>
              </w:rPr>
              <w:t xml:space="preserve"> </w:t>
            </w:r>
            <w:r w:rsidRPr="005B5AEE">
              <w:rPr>
                <w:rFonts w:ascii="Times New Roman" w:hAnsi="Times New Roman"/>
                <w:b/>
                <w:bCs/>
                <w:sz w:val="24"/>
                <w:szCs w:val="28"/>
                <w:lang w:eastAsia="ru-RU"/>
              </w:rPr>
              <w:t xml:space="preserve">Топливно-энергетический баланс за 2019 год </w:t>
            </w:r>
            <w:r w:rsidRPr="005B5AEE">
              <w:rPr>
                <w:rFonts w:ascii="Times New Roman" w:hAnsi="Times New Roman"/>
                <w:b/>
                <w:bCs/>
                <w:sz w:val="24"/>
                <w:szCs w:val="24"/>
                <w:lang w:eastAsia="ru-RU"/>
              </w:rPr>
              <w:t xml:space="preserve">Лидского сельского поселения Бокситогорского района Ленинградской области  </w:t>
            </w:r>
          </w:p>
        </w:tc>
      </w:tr>
      <w:tr w:rsidR="00287652" w:rsidRPr="009A3AEC" w:rsidTr="005B5AEE">
        <w:trPr>
          <w:trHeight w:val="830"/>
        </w:trPr>
        <w:tc>
          <w:tcPr>
            <w:tcW w:w="2802" w:type="dxa"/>
            <w:gridSpan w:val="2"/>
            <w:vMerge w:val="restart"/>
          </w:tcPr>
          <w:p w:rsidR="00287652" w:rsidRPr="005B5AEE" w:rsidRDefault="00287652" w:rsidP="005B5AEE">
            <w:pPr>
              <w:spacing w:after="0" w:line="240" w:lineRule="auto"/>
              <w:jc w:val="center"/>
              <w:rPr>
                <w:rFonts w:ascii="Times New Roman" w:hAnsi="Times New Roman"/>
                <w:bCs/>
                <w:sz w:val="24"/>
                <w:szCs w:val="24"/>
                <w:lang w:eastAsia="ru-RU"/>
              </w:rPr>
            </w:pPr>
            <w:r w:rsidRPr="005B5AEE">
              <w:rPr>
                <w:rFonts w:ascii="Times New Roman" w:hAnsi="Times New Roman"/>
                <w:bCs/>
                <w:sz w:val="24"/>
                <w:szCs w:val="24"/>
                <w:lang w:eastAsia="ru-RU"/>
              </w:rPr>
              <w:t>Строки баланса</w:t>
            </w:r>
          </w:p>
        </w:tc>
        <w:tc>
          <w:tcPr>
            <w:tcW w:w="992" w:type="dxa"/>
            <w:vMerge w:val="restart"/>
          </w:tcPr>
          <w:p w:rsidR="00287652" w:rsidRPr="005B5AEE" w:rsidRDefault="00287652" w:rsidP="005B5AEE">
            <w:pPr>
              <w:spacing w:after="0" w:line="240" w:lineRule="auto"/>
              <w:jc w:val="center"/>
              <w:rPr>
                <w:rFonts w:ascii="Times New Roman" w:hAnsi="Times New Roman"/>
                <w:bCs/>
                <w:sz w:val="24"/>
                <w:szCs w:val="24"/>
                <w:lang w:eastAsia="ru-RU"/>
              </w:rPr>
            </w:pPr>
            <w:r w:rsidRPr="005B5AEE">
              <w:rPr>
                <w:rFonts w:ascii="Times New Roman" w:hAnsi="Times New Roman"/>
                <w:bCs/>
                <w:sz w:val="24"/>
                <w:szCs w:val="24"/>
                <w:lang w:eastAsia="ru-RU"/>
              </w:rPr>
              <w:t>Номера строк баланса</w:t>
            </w:r>
          </w:p>
        </w:tc>
        <w:tc>
          <w:tcPr>
            <w:tcW w:w="1276" w:type="dxa"/>
          </w:tcPr>
          <w:p w:rsidR="00287652" w:rsidRPr="005B5AEE" w:rsidRDefault="00287652" w:rsidP="005B5AEE">
            <w:pPr>
              <w:spacing w:after="0" w:line="240" w:lineRule="auto"/>
              <w:jc w:val="center"/>
              <w:rPr>
                <w:rFonts w:ascii="Times New Roman" w:hAnsi="Times New Roman"/>
                <w:bCs/>
                <w:sz w:val="24"/>
                <w:szCs w:val="24"/>
                <w:lang w:eastAsia="ru-RU"/>
              </w:rPr>
            </w:pPr>
            <w:r w:rsidRPr="005B5AEE">
              <w:rPr>
                <w:rFonts w:ascii="Times New Roman" w:hAnsi="Times New Roman"/>
                <w:bCs/>
                <w:sz w:val="24"/>
                <w:szCs w:val="24"/>
                <w:lang w:eastAsia="ru-RU"/>
              </w:rPr>
              <w:t>Уголь</w:t>
            </w:r>
          </w:p>
        </w:tc>
        <w:tc>
          <w:tcPr>
            <w:tcW w:w="850" w:type="dxa"/>
          </w:tcPr>
          <w:p w:rsidR="00287652" w:rsidRPr="005B5AEE" w:rsidRDefault="00287652" w:rsidP="005B5AEE">
            <w:pPr>
              <w:spacing w:after="0" w:line="240" w:lineRule="auto"/>
              <w:rPr>
                <w:rFonts w:ascii="Times New Roman" w:hAnsi="Times New Roman"/>
                <w:bCs/>
                <w:sz w:val="24"/>
                <w:szCs w:val="24"/>
                <w:lang w:eastAsia="ru-RU"/>
              </w:rPr>
            </w:pPr>
            <w:r w:rsidRPr="005B5AEE">
              <w:rPr>
                <w:rFonts w:ascii="Times New Roman" w:hAnsi="Times New Roman"/>
                <w:bCs/>
                <w:sz w:val="24"/>
                <w:szCs w:val="24"/>
                <w:lang w:eastAsia="ru-RU"/>
              </w:rPr>
              <w:t>Сырая нефть</w:t>
            </w:r>
          </w:p>
        </w:tc>
        <w:tc>
          <w:tcPr>
            <w:tcW w:w="1276" w:type="dxa"/>
          </w:tcPr>
          <w:p w:rsidR="00287652" w:rsidRPr="005B5AEE" w:rsidRDefault="00287652" w:rsidP="005B5AEE">
            <w:pPr>
              <w:spacing w:after="0" w:line="240" w:lineRule="auto"/>
              <w:rPr>
                <w:rFonts w:ascii="Times New Roman" w:hAnsi="Times New Roman"/>
                <w:bCs/>
                <w:sz w:val="24"/>
                <w:szCs w:val="24"/>
                <w:lang w:eastAsia="ru-RU"/>
              </w:rPr>
            </w:pPr>
            <w:r w:rsidRPr="005B5AEE">
              <w:rPr>
                <w:rFonts w:ascii="Times New Roman" w:hAnsi="Times New Roman"/>
                <w:bCs/>
                <w:sz w:val="24"/>
                <w:szCs w:val="24"/>
                <w:lang w:eastAsia="ru-RU"/>
              </w:rPr>
              <w:t>Нефтепродукты</w:t>
            </w:r>
          </w:p>
        </w:tc>
        <w:tc>
          <w:tcPr>
            <w:tcW w:w="1417" w:type="dxa"/>
          </w:tcPr>
          <w:p w:rsidR="00287652" w:rsidRPr="005B5AEE" w:rsidRDefault="00287652" w:rsidP="005B5AEE">
            <w:pPr>
              <w:spacing w:after="0" w:line="240" w:lineRule="auto"/>
              <w:rPr>
                <w:rFonts w:ascii="Times New Roman" w:hAnsi="Times New Roman"/>
                <w:bCs/>
                <w:sz w:val="24"/>
                <w:szCs w:val="24"/>
                <w:lang w:eastAsia="ru-RU"/>
              </w:rPr>
            </w:pPr>
            <w:r w:rsidRPr="005B5AEE">
              <w:rPr>
                <w:rFonts w:ascii="Times New Roman" w:hAnsi="Times New Roman"/>
                <w:bCs/>
                <w:sz w:val="24"/>
                <w:szCs w:val="24"/>
                <w:lang w:eastAsia="ru-RU"/>
              </w:rPr>
              <w:t>Природный газ</w:t>
            </w:r>
          </w:p>
        </w:tc>
        <w:tc>
          <w:tcPr>
            <w:tcW w:w="993" w:type="dxa"/>
          </w:tcPr>
          <w:p w:rsidR="00287652" w:rsidRPr="005B5AEE" w:rsidRDefault="00287652" w:rsidP="005B5AEE">
            <w:pPr>
              <w:spacing w:after="0" w:line="240" w:lineRule="auto"/>
              <w:rPr>
                <w:rFonts w:ascii="Times New Roman" w:hAnsi="Times New Roman"/>
                <w:bCs/>
                <w:sz w:val="24"/>
                <w:szCs w:val="24"/>
                <w:lang w:eastAsia="ru-RU"/>
              </w:rPr>
            </w:pPr>
            <w:r w:rsidRPr="005B5AEE">
              <w:rPr>
                <w:rFonts w:ascii="Times New Roman" w:hAnsi="Times New Roman"/>
                <w:bCs/>
                <w:sz w:val="24"/>
                <w:szCs w:val="24"/>
                <w:lang w:eastAsia="ru-RU"/>
              </w:rPr>
              <w:t>Прочее твердое топливо</w:t>
            </w:r>
            <w:r>
              <w:rPr>
                <w:rFonts w:ascii="Times New Roman" w:hAnsi="Times New Roman"/>
                <w:bCs/>
                <w:sz w:val="24"/>
                <w:szCs w:val="24"/>
                <w:lang w:eastAsia="ru-RU"/>
              </w:rPr>
              <w:t>(дрова)</w:t>
            </w:r>
          </w:p>
        </w:tc>
        <w:tc>
          <w:tcPr>
            <w:tcW w:w="992" w:type="dxa"/>
          </w:tcPr>
          <w:p w:rsidR="00287652" w:rsidRPr="005B5AEE" w:rsidRDefault="00287652" w:rsidP="005B5AEE">
            <w:pPr>
              <w:spacing w:after="0" w:line="240" w:lineRule="auto"/>
              <w:rPr>
                <w:rFonts w:ascii="Times New Roman" w:hAnsi="Times New Roman"/>
                <w:bCs/>
                <w:sz w:val="24"/>
                <w:szCs w:val="24"/>
                <w:lang w:eastAsia="ru-RU"/>
              </w:rPr>
            </w:pPr>
            <w:r w:rsidRPr="005B5AEE">
              <w:rPr>
                <w:rFonts w:ascii="Times New Roman" w:hAnsi="Times New Roman"/>
                <w:bCs/>
                <w:sz w:val="24"/>
                <w:szCs w:val="24"/>
                <w:lang w:eastAsia="ru-RU"/>
              </w:rPr>
              <w:t>Гидро энергия</w:t>
            </w:r>
          </w:p>
        </w:tc>
        <w:tc>
          <w:tcPr>
            <w:tcW w:w="1134" w:type="dxa"/>
          </w:tcPr>
          <w:p w:rsidR="00287652" w:rsidRPr="005B5AEE" w:rsidRDefault="00287652" w:rsidP="005B5AEE">
            <w:pPr>
              <w:spacing w:after="0" w:line="240" w:lineRule="auto"/>
              <w:rPr>
                <w:rFonts w:ascii="Times New Roman" w:hAnsi="Times New Roman"/>
                <w:bCs/>
                <w:sz w:val="24"/>
                <w:szCs w:val="24"/>
                <w:lang w:eastAsia="ru-RU"/>
              </w:rPr>
            </w:pPr>
            <w:r w:rsidRPr="005B5AEE">
              <w:rPr>
                <w:rFonts w:ascii="Times New Roman" w:hAnsi="Times New Roman"/>
                <w:bCs/>
                <w:sz w:val="24"/>
                <w:szCs w:val="24"/>
                <w:lang w:eastAsia="ru-RU"/>
              </w:rPr>
              <w:t>Атомная энергия</w:t>
            </w:r>
          </w:p>
        </w:tc>
        <w:tc>
          <w:tcPr>
            <w:tcW w:w="1417" w:type="dxa"/>
          </w:tcPr>
          <w:p w:rsidR="00287652" w:rsidRPr="005B5AEE" w:rsidRDefault="00287652" w:rsidP="005B5AEE">
            <w:pPr>
              <w:spacing w:after="0" w:line="240" w:lineRule="auto"/>
              <w:jc w:val="center"/>
              <w:rPr>
                <w:rFonts w:ascii="Times New Roman" w:hAnsi="Times New Roman"/>
                <w:bCs/>
                <w:sz w:val="24"/>
                <w:szCs w:val="24"/>
                <w:lang w:eastAsia="ru-RU"/>
              </w:rPr>
            </w:pPr>
            <w:r w:rsidRPr="005B5AEE">
              <w:rPr>
                <w:rFonts w:ascii="Times New Roman" w:hAnsi="Times New Roman"/>
                <w:bCs/>
                <w:sz w:val="24"/>
                <w:szCs w:val="24"/>
                <w:lang w:eastAsia="ru-RU"/>
              </w:rPr>
              <w:t>Электрическая энергия</w:t>
            </w:r>
          </w:p>
        </w:tc>
        <w:tc>
          <w:tcPr>
            <w:tcW w:w="1052" w:type="dxa"/>
          </w:tcPr>
          <w:p w:rsidR="00287652" w:rsidRPr="005B5AEE" w:rsidRDefault="00287652" w:rsidP="005B5AEE">
            <w:pPr>
              <w:spacing w:after="0" w:line="240" w:lineRule="auto"/>
              <w:rPr>
                <w:rFonts w:ascii="Times New Roman" w:hAnsi="Times New Roman"/>
                <w:bCs/>
                <w:sz w:val="24"/>
                <w:szCs w:val="24"/>
                <w:lang w:eastAsia="ru-RU"/>
              </w:rPr>
            </w:pPr>
            <w:r w:rsidRPr="005B5AEE">
              <w:rPr>
                <w:rFonts w:ascii="Times New Roman" w:hAnsi="Times New Roman"/>
                <w:bCs/>
                <w:sz w:val="24"/>
                <w:szCs w:val="24"/>
                <w:lang w:eastAsia="ru-RU"/>
              </w:rPr>
              <w:t>Тепловая энергия</w:t>
            </w:r>
          </w:p>
        </w:tc>
        <w:tc>
          <w:tcPr>
            <w:tcW w:w="1235" w:type="dxa"/>
          </w:tcPr>
          <w:p w:rsidR="00287652" w:rsidRPr="005B5AEE" w:rsidRDefault="00287652" w:rsidP="005B5AEE">
            <w:pPr>
              <w:spacing w:after="0" w:line="240" w:lineRule="auto"/>
              <w:jc w:val="center"/>
              <w:rPr>
                <w:rFonts w:ascii="Times New Roman" w:hAnsi="Times New Roman"/>
                <w:b/>
                <w:bCs/>
                <w:sz w:val="24"/>
                <w:szCs w:val="24"/>
                <w:lang w:eastAsia="ru-RU"/>
              </w:rPr>
            </w:pPr>
          </w:p>
          <w:p w:rsidR="00287652" w:rsidRPr="005B5AEE" w:rsidRDefault="00287652" w:rsidP="005B5AEE">
            <w:pPr>
              <w:spacing w:after="0" w:line="240" w:lineRule="auto"/>
              <w:rPr>
                <w:rFonts w:ascii="Times New Roman" w:hAnsi="Times New Roman"/>
                <w:bCs/>
                <w:sz w:val="24"/>
                <w:szCs w:val="24"/>
                <w:lang w:eastAsia="ru-RU"/>
              </w:rPr>
            </w:pPr>
            <w:r w:rsidRPr="005B5AEE">
              <w:rPr>
                <w:rFonts w:ascii="Times New Roman" w:hAnsi="Times New Roman"/>
                <w:bCs/>
                <w:sz w:val="24"/>
                <w:szCs w:val="24"/>
                <w:lang w:eastAsia="ru-RU"/>
              </w:rPr>
              <w:t>Всего</w:t>
            </w:r>
          </w:p>
        </w:tc>
      </w:tr>
      <w:tr w:rsidR="00287652" w:rsidRPr="009A3AEC" w:rsidTr="005B5AEE">
        <w:trPr>
          <w:trHeight w:val="315"/>
        </w:trPr>
        <w:tc>
          <w:tcPr>
            <w:tcW w:w="2802" w:type="dxa"/>
            <w:gridSpan w:val="2"/>
            <w:vMerge/>
          </w:tcPr>
          <w:p w:rsidR="00287652" w:rsidRPr="005B5AEE" w:rsidRDefault="00287652" w:rsidP="005B5AEE">
            <w:pPr>
              <w:spacing w:after="0" w:line="240" w:lineRule="auto"/>
              <w:jc w:val="center"/>
              <w:rPr>
                <w:rFonts w:ascii="Times New Roman" w:hAnsi="Times New Roman"/>
                <w:bCs/>
                <w:sz w:val="24"/>
                <w:szCs w:val="24"/>
                <w:lang w:eastAsia="ru-RU"/>
              </w:rPr>
            </w:pPr>
          </w:p>
        </w:tc>
        <w:tc>
          <w:tcPr>
            <w:tcW w:w="992" w:type="dxa"/>
            <w:vMerge/>
          </w:tcPr>
          <w:p w:rsidR="00287652" w:rsidRPr="005B5AEE" w:rsidRDefault="00287652" w:rsidP="005B5AEE">
            <w:pPr>
              <w:spacing w:after="0" w:line="240" w:lineRule="auto"/>
              <w:jc w:val="center"/>
              <w:rPr>
                <w:rFonts w:ascii="Times New Roman" w:hAnsi="Times New Roman"/>
                <w:bCs/>
                <w:sz w:val="24"/>
                <w:szCs w:val="24"/>
                <w:lang w:eastAsia="ru-RU"/>
              </w:rPr>
            </w:pPr>
          </w:p>
        </w:tc>
        <w:tc>
          <w:tcPr>
            <w:tcW w:w="11642" w:type="dxa"/>
            <w:gridSpan w:val="10"/>
          </w:tcPr>
          <w:p w:rsidR="00287652" w:rsidRPr="005B5AEE" w:rsidRDefault="00287652" w:rsidP="005B5AEE">
            <w:pPr>
              <w:spacing w:after="0" w:line="240" w:lineRule="auto"/>
              <w:jc w:val="center"/>
              <w:rPr>
                <w:rFonts w:ascii="Times New Roman" w:hAnsi="Times New Roman"/>
                <w:bCs/>
                <w:sz w:val="24"/>
                <w:szCs w:val="24"/>
                <w:lang w:eastAsia="ru-RU"/>
              </w:rPr>
            </w:pPr>
            <w:r w:rsidRPr="005B5AEE">
              <w:rPr>
                <w:rFonts w:ascii="Times New Roman" w:hAnsi="Times New Roman"/>
                <w:bCs/>
                <w:sz w:val="24"/>
                <w:szCs w:val="24"/>
                <w:lang w:eastAsia="ru-RU"/>
              </w:rPr>
              <w:t>т.у.т</w:t>
            </w:r>
          </w:p>
        </w:tc>
      </w:tr>
      <w:tr w:rsidR="00287652" w:rsidRPr="009A3AEC" w:rsidTr="005B5AEE">
        <w:trPr>
          <w:trHeight w:val="94"/>
        </w:trPr>
        <w:tc>
          <w:tcPr>
            <w:tcW w:w="2802" w:type="dxa"/>
            <w:gridSpan w:val="2"/>
          </w:tcPr>
          <w:p w:rsidR="00287652" w:rsidRPr="005B5AEE" w:rsidRDefault="00287652" w:rsidP="005B5AEE">
            <w:pPr>
              <w:spacing w:after="0" w:line="240" w:lineRule="auto"/>
              <w:rPr>
                <w:rFonts w:ascii="Times New Roman" w:hAnsi="Times New Roman"/>
                <w:b/>
                <w:bCs/>
                <w:sz w:val="24"/>
                <w:szCs w:val="24"/>
                <w:lang w:eastAsia="ru-RU"/>
              </w:rPr>
            </w:pPr>
          </w:p>
        </w:tc>
        <w:tc>
          <w:tcPr>
            <w:tcW w:w="992" w:type="dxa"/>
          </w:tcPr>
          <w:p w:rsidR="00287652" w:rsidRPr="005B5AEE" w:rsidRDefault="00287652" w:rsidP="005B5AEE">
            <w:pPr>
              <w:spacing w:after="0" w:line="240" w:lineRule="auto"/>
              <w:rPr>
                <w:rFonts w:ascii="Times New Roman" w:hAnsi="Times New Roman"/>
                <w:b/>
                <w:bCs/>
                <w:sz w:val="24"/>
                <w:szCs w:val="24"/>
                <w:lang w:eastAsia="ru-RU"/>
              </w:rPr>
            </w:pPr>
          </w:p>
        </w:tc>
        <w:tc>
          <w:tcPr>
            <w:tcW w:w="11642" w:type="dxa"/>
            <w:gridSpan w:val="10"/>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2019 год</w:t>
            </w:r>
          </w:p>
        </w:tc>
      </w:tr>
      <w:tr w:rsidR="00287652" w:rsidRPr="009A3AEC" w:rsidTr="005B5AEE">
        <w:trPr>
          <w:trHeight w:val="393"/>
        </w:trPr>
        <w:tc>
          <w:tcPr>
            <w:tcW w:w="2802" w:type="dxa"/>
            <w:gridSpan w:val="2"/>
          </w:tcPr>
          <w:p w:rsidR="00287652" w:rsidRPr="00FF75EA" w:rsidRDefault="00287652" w:rsidP="005B5AEE">
            <w:pPr>
              <w:spacing w:after="0" w:line="240" w:lineRule="auto"/>
              <w:jc w:val="center"/>
              <w:rPr>
                <w:rFonts w:ascii="Times New Roman" w:hAnsi="Times New Roman"/>
                <w:b/>
                <w:bCs/>
                <w:sz w:val="24"/>
                <w:szCs w:val="24"/>
                <w:lang w:eastAsia="ru-RU"/>
              </w:rPr>
            </w:pPr>
            <w:r w:rsidRPr="00FF75EA">
              <w:rPr>
                <w:rFonts w:ascii="Times New Roman" w:hAnsi="Times New Roman"/>
                <w:sz w:val="24"/>
                <w:szCs w:val="24"/>
                <w:lang w:eastAsia="ru-RU"/>
              </w:rPr>
              <w:t>Производство энергетических ресурсов</w:t>
            </w:r>
          </w:p>
        </w:tc>
        <w:tc>
          <w:tcPr>
            <w:tcW w:w="992" w:type="dxa"/>
          </w:tcPr>
          <w:p w:rsidR="00287652" w:rsidRPr="00FF75EA" w:rsidRDefault="00287652" w:rsidP="005B5AEE">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w:t>
            </w:r>
          </w:p>
        </w:tc>
        <w:tc>
          <w:tcPr>
            <w:tcW w:w="1276" w:type="dxa"/>
          </w:tcPr>
          <w:p w:rsidR="00287652" w:rsidRPr="00FF75EA" w:rsidRDefault="00287652" w:rsidP="005B5AEE">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5B5AEE">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5B5AEE">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5B5AEE">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5B5AEE">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5B5AEE">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5B5AEE">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5B5AEE">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5B5AEE">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w:t>
            </w:r>
          </w:p>
        </w:tc>
        <w:tc>
          <w:tcPr>
            <w:tcW w:w="1235" w:type="dxa"/>
          </w:tcPr>
          <w:p w:rsidR="00287652" w:rsidRPr="00FF75EA" w:rsidRDefault="00287652" w:rsidP="005B5AEE">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w:t>
            </w:r>
          </w:p>
        </w:tc>
      </w:tr>
      <w:tr w:rsidR="00287652" w:rsidRPr="009A3AEC" w:rsidTr="005B5AEE">
        <w:trPr>
          <w:trHeight w:val="351"/>
        </w:trPr>
        <w:tc>
          <w:tcPr>
            <w:tcW w:w="2802" w:type="dxa"/>
            <w:gridSpan w:val="2"/>
          </w:tcPr>
          <w:p w:rsidR="00287652" w:rsidRPr="00FF75EA" w:rsidRDefault="00287652" w:rsidP="00313CD5">
            <w:pPr>
              <w:spacing w:after="0" w:line="240" w:lineRule="auto"/>
              <w:jc w:val="center"/>
              <w:rPr>
                <w:rFonts w:ascii="Times New Roman" w:hAnsi="Times New Roman"/>
                <w:sz w:val="24"/>
                <w:szCs w:val="24"/>
                <w:lang w:eastAsia="ru-RU"/>
              </w:rPr>
            </w:pPr>
            <w:r w:rsidRPr="00FF75EA">
              <w:rPr>
                <w:rFonts w:ascii="Times New Roman" w:hAnsi="Times New Roman"/>
                <w:sz w:val="24"/>
                <w:szCs w:val="24"/>
                <w:lang w:eastAsia="ru-RU"/>
              </w:rPr>
              <w:t>Ввоз</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2</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1168,27</w:t>
            </w:r>
          </w:p>
        </w:tc>
        <w:tc>
          <w:tcPr>
            <w:tcW w:w="850"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913,71</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341,19</w:t>
            </w:r>
          </w:p>
        </w:tc>
        <w:tc>
          <w:tcPr>
            <w:tcW w:w="105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2423,17</w:t>
            </w:r>
          </w:p>
        </w:tc>
      </w:tr>
      <w:tr w:rsidR="00287652" w:rsidRPr="009A3AEC" w:rsidTr="005B5AEE">
        <w:trPr>
          <w:trHeight w:val="311"/>
        </w:trPr>
        <w:tc>
          <w:tcPr>
            <w:tcW w:w="2802" w:type="dxa"/>
            <w:gridSpan w:val="2"/>
          </w:tcPr>
          <w:p w:rsidR="00287652" w:rsidRPr="00FF75EA" w:rsidRDefault="00287652" w:rsidP="00313CD5">
            <w:pPr>
              <w:spacing w:after="0" w:line="240" w:lineRule="auto"/>
              <w:jc w:val="center"/>
              <w:rPr>
                <w:rFonts w:ascii="Times New Roman" w:hAnsi="Times New Roman"/>
                <w:sz w:val="24"/>
                <w:szCs w:val="24"/>
                <w:lang w:eastAsia="ru-RU"/>
              </w:rPr>
            </w:pPr>
            <w:r w:rsidRPr="00FF75EA">
              <w:rPr>
                <w:rFonts w:ascii="Times New Roman" w:hAnsi="Times New Roman"/>
                <w:sz w:val="24"/>
                <w:szCs w:val="24"/>
                <w:lang w:eastAsia="ru-RU"/>
              </w:rPr>
              <w:t>Вывоз</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3</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trHeight w:val="352"/>
        </w:trPr>
        <w:tc>
          <w:tcPr>
            <w:tcW w:w="2802" w:type="dxa"/>
            <w:gridSpan w:val="2"/>
          </w:tcPr>
          <w:p w:rsidR="00287652" w:rsidRPr="00FF75EA" w:rsidRDefault="00287652" w:rsidP="00313CD5">
            <w:pPr>
              <w:spacing w:after="0" w:line="240" w:lineRule="auto"/>
              <w:jc w:val="center"/>
              <w:rPr>
                <w:rFonts w:ascii="Times New Roman" w:hAnsi="Times New Roman"/>
                <w:sz w:val="24"/>
                <w:szCs w:val="24"/>
                <w:lang w:eastAsia="ru-RU"/>
              </w:rPr>
            </w:pPr>
            <w:r w:rsidRPr="00FF75EA">
              <w:rPr>
                <w:rFonts w:ascii="Times New Roman" w:hAnsi="Times New Roman"/>
                <w:sz w:val="24"/>
                <w:szCs w:val="24"/>
                <w:lang w:eastAsia="ru-RU"/>
              </w:rPr>
              <w:t>Изменение запасов</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4</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99,13</w:t>
            </w:r>
          </w:p>
        </w:tc>
        <w:tc>
          <w:tcPr>
            <w:tcW w:w="850"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99,13</w:t>
            </w:r>
          </w:p>
        </w:tc>
      </w:tr>
      <w:tr w:rsidR="00287652" w:rsidRPr="009A3AEC" w:rsidTr="005B5AEE">
        <w:trPr>
          <w:gridBefore w:val="1"/>
          <w:trHeight w:val="393"/>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Потребление первичной энергии</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5</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p>
        </w:tc>
        <w:tc>
          <w:tcPr>
            <w:tcW w:w="850"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341,19</w:t>
            </w:r>
          </w:p>
        </w:tc>
        <w:tc>
          <w:tcPr>
            <w:tcW w:w="105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341,19</w:t>
            </w:r>
          </w:p>
        </w:tc>
      </w:tr>
      <w:tr w:rsidR="00287652" w:rsidRPr="009A3AEC" w:rsidTr="005B5AEE">
        <w:trPr>
          <w:gridBefore w:val="1"/>
          <w:trHeight w:val="457"/>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Статистическое расхождение</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6</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p>
        </w:tc>
        <w:tc>
          <w:tcPr>
            <w:tcW w:w="850"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507"/>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Производство электрической энергии</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7</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p>
        </w:tc>
        <w:tc>
          <w:tcPr>
            <w:tcW w:w="850"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557"/>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Производство тепловой энергии</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8</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1069,14</w:t>
            </w:r>
          </w:p>
        </w:tc>
        <w:tc>
          <w:tcPr>
            <w:tcW w:w="850"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412,82</w:t>
            </w:r>
          </w:p>
        </w:tc>
        <w:tc>
          <w:tcPr>
            <w:tcW w:w="1235"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1481,96</w:t>
            </w:r>
          </w:p>
        </w:tc>
      </w:tr>
      <w:tr w:rsidR="00287652" w:rsidRPr="009A3AEC" w:rsidTr="005B5AEE">
        <w:trPr>
          <w:gridBefore w:val="1"/>
          <w:trHeight w:val="275"/>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 xml:space="preserve">Теплоэлектростанции </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8.1</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p>
        </w:tc>
        <w:tc>
          <w:tcPr>
            <w:tcW w:w="850"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313CD5">
            <w:pPr>
              <w:spacing w:after="0" w:line="240" w:lineRule="auto"/>
              <w:rPr>
                <w:rFonts w:ascii="Times New Roman" w:hAnsi="Times New Roman"/>
                <w:sz w:val="24"/>
                <w:szCs w:val="24"/>
                <w:lang w:eastAsia="ru-RU"/>
              </w:rPr>
            </w:pPr>
          </w:p>
        </w:tc>
      </w:tr>
      <w:tr w:rsidR="00287652" w:rsidRPr="009A3AEC" w:rsidTr="005B5AEE">
        <w:trPr>
          <w:gridBefore w:val="1"/>
          <w:trHeight w:val="332"/>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Котельные</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8.2</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1069,14</w:t>
            </w:r>
          </w:p>
        </w:tc>
        <w:tc>
          <w:tcPr>
            <w:tcW w:w="850"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24,34</w:t>
            </w:r>
          </w:p>
        </w:tc>
        <w:tc>
          <w:tcPr>
            <w:tcW w:w="1052"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412,82</w:t>
            </w:r>
          </w:p>
        </w:tc>
        <w:tc>
          <w:tcPr>
            <w:tcW w:w="1235"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1506,3</w:t>
            </w:r>
          </w:p>
        </w:tc>
      </w:tr>
      <w:tr w:rsidR="00287652" w:rsidRPr="009A3AEC" w:rsidTr="005B5AEE">
        <w:trPr>
          <w:gridBefore w:val="1"/>
          <w:trHeight w:val="551"/>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Электрокотельные и теплоутилизационные установки</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8.3</w:t>
            </w:r>
          </w:p>
        </w:tc>
        <w:tc>
          <w:tcPr>
            <w:tcW w:w="1276"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201"/>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Преобразование топлива</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9</w:t>
            </w:r>
          </w:p>
        </w:tc>
        <w:tc>
          <w:tcPr>
            <w:tcW w:w="1276"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137"/>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Переработка нефти</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9.1</w:t>
            </w:r>
          </w:p>
        </w:tc>
        <w:tc>
          <w:tcPr>
            <w:tcW w:w="1276"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410"/>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Переработка газа</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9.2</w:t>
            </w:r>
          </w:p>
        </w:tc>
        <w:tc>
          <w:tcPr>
            <w:tcW w:w="1276"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331"/>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Обогащение угля</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9.3</w:t>
            </w:r>
          </w:p>
        </w:tc>
        <w:tc>
          <w:tcPr>
            <w:tcW w:w="1276"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409"/>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Собственные нужды</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10</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20,85</w:t>
            </w:r>
          </w:p>
        </w:tc>
        <w:tc>
          <w:tcPr>
            <w:tcW w:w="1235"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20,85</w:t>
            </w:r>
          </w:p>
        </w:tc>
      </w:tr>
      <w:tr w:rsidR="00287652" w:rsidRPr="009A3AEC" w:rsidTr="005B5AEE">
        <w:trPr>
          <w:gridBefore w:val="1"/>
          <w:trHeight w:val="174"/>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Потери при передаче</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11</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77,95</w:t>
            </w:r>
          </w:p>
        </w:tc>
        <w:tc>
          <w:tcPr>
            <w:tcW w:w="1235"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77,95</w:t>
            </w:r>
          </w:p>
        </w:tc>
      </w:tr>
      <w:tr w:rsidR="00287652" w:rsidRPr="009A3AEC" w:rsidTr="005B5AEE">
        <w:trPr>
          <w:gridBefore w:val="1"/>
          <w:trHeight w:val="226"/>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Конечное потребление энергетических ресурсов</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12</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1069,14</w:t>
            </w:r>
          </w:p>
        </w:tc>
        <w:tc>
          <w:tcPr>
            <w:tcW w:w="850" w:type="dxa"/>
          </w:tcPr>
          <w:p w:rsidR="00287652" w:rsidRPr="00FF75EA" w:rsidRDefault="00287652" w:rsidP="00313CD5">
            <w:pPr>
              <w:spacing w:after="0" w:line="240" w:lineRule="auto"/>
              <w:rPr>
                <w:rFonts w:ascii="Times New Roman" w:hAnsi="Times New Roman"/>
                <w:sz w:val="24"/>
                <w:szCs w:val="24"/>
                <w:lang w:eastAsia="ru-RU"/>
              </w:rPr>
            </w:pPr>
          </w:p>
        </w:tc>
        <w:tc>
          <w:tcPr>
            <w:tcW w:w="1276" w:type="dxa"/>
          </w:tcPr>
          <w:p w:rsidR="00287652" w:rsidRPr="00FF75EA" w:rsidRDefault="00287652" w:rsidP="00313CD5">
            <w:pPr>
              <w:spacing w:after="0" w:line="240" w:lineRule="auto"/>
              <w:rPr>
                <w:rFonts w:ascii="Times New Roman" w:hAnsi="Times New Roman"/>
                <w:bCs/>
                <w:sz w:val="24"/>
                <w:szCs w:val="24"/>
                <w:lang w:eastAsia="ru-RU"/>
              </w:rPr>
            </w:pPr>
          </w:p>
        </w:tc>
        <w:tc>
          <w:tcPr>
            <w:tcW w:w="1417" w:type="dxa"/>
          </w:tcPr>
          <w:p w:rsidR="00287652" w:rsidRPr="00FF75EA" w:rsidRDefault="00287652" w:rsidP="00313CD5">
            <w:pPr>
              <w:spacing w:after="0" w:line="240" w:lineRule="auto"/>
              <w:rPr>
                <w:rFonts w:ascii="Times New Roman" w:hAnsi="Times New Roman"/>
                <w:bCs/>
                <w:sz w:val="24"/>
                <w:szCs w:val="24"/>
                <w:lang w:eastAsia="ru-RU"/>
              </w:rPr>
            </w:pP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913,71</w:t>
            </w:r>
          </w:p>
        </w:tc>
        <w:tc>
          <w:tcPr>
            <w:tcW w:w="992" w:type="dxa"/>
          </w:tcPr>
          <w:p w:rsidR="00287652" w:rsidRPr="00FF75EA" w:rsidRDefault="00287652" w:rsidP="00313CD5">
            <w:pPr>
              <w:spacing w:after="0" w:line="240" w:lineRule="auto"/>
              <w:rPr>
                <w:rFonts w:ascii="Times New Roman" w:hAnsi="Times New Roman"/>
                <w:sz w:val="24"/>
                <w:szCs w:val="24"/>
                <w:lang w:eastAsia="ru-RU"/>
              </w:rPr>
            </w:pPr>
          </w:p>
        </w:tc>
        <w:tc>
          <w:tcPr>
            <w:tcW w:w="1134" w:type="dxa"/>
          </w:tcPr>
          <w:p w:rsidR="00287652" w:rsidRPr="00FF75EA" w:rsidRDefault="00287652" w:rsidP="00313CD5">
            <w:pPr>
              <w:spacing w:after="0" w:line="240" w:lineRule="auto"/>
              <w:rPr>
                <w:rFonts w:ascii="Times New Roman" w:hAnsi="Times New Roman"/>
                <w:sz w:val="24"/>
                <w:szCs w:val="24"/>
                <w:lang w:eastAsia="ru-RU"/>
              </w:rPr>
            </w:pPr>
          </w:p>
        </w:tc>
        <w:tc>
          <w:tcPr>
            <w:tcW w:w="1417"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341,19</w:t>
            </w:r>
          </w:p>
        </w:tc>
        <w:tc>
          <w:tcPr>
            <w:tcW w:w="1052"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314,02</w:t>
            </w:r>
          </w:p>
        </w:tc>
        <w:tc>
          <w:tcPr>
            <w:tcW w:w="1235"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2638,06</w:t>
            </w:r>
          </w:p>
        </w:tc>
      </w:tr>
      <w:tr w:rsidR="00287652" w:rsidRPr="009A3AEC" w:rsidTr="005B5AEE">
        <w:trPr>
          <w:gridBefore w:val="1"/>
          <w:trHeight w:val="226"/>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Сельское хозяйство, рыболовство и рыбоводство</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13</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228"/>
        </w:trPr>
        <w:tc>
          <w:tcPr>
            <w:tcW w:w="2802" w:type="dxa"/>
            <w:vAlign w:val="bottom"/>
          </w:tcPr>
          <w:p w:rsidR="00287652" w:rsidRPr="00FF75EA" w:rsidRDefault="00287652" w:rsidP="00FF75EA">
            <w:pPr>
              <w:spacing w:after="0" w:line="240" w:lineRule="auto"/>
              <w:rPr>
                <w:rFonts w:ascii="Times New Roman" w:hAnsi="Times New Roman"/>
                <w:position w:val="6"/>
                <w:sz w:val="24"/>
                <w:szCs w:val="24"/>
                <w:lang w:eastAsia="ru-RU"/>
              </w:rPr>
            </w:pPr>
            <w:r w:rsidRPr="00FF75EA">
              <w:rPr>
                <w:rFonts w:ascii="Times New Roman" w:hAnsi="Times New Roman"/>
                <w:position w:val="6"/>
                <w:sz w:val="24"/>
                <w:szCs w:val="24"/>
                <w:lang w:eastAsia="ru-RU"/>
              </w:rPr>
              <w:t>Промышленность</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14</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70"/>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Строительство</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15</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226"/>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Транспорт и связь</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16</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226"/>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Железнодорожный</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16.1</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226"/>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Трубопроводный</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16.2</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292"/>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Автомобильный</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16.3</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214"/>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Прочий</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16.4</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226"/>
        </w:trPr>
        <w:tc>
          <w:tcPr>
            <w:tcW w:w="2802" w:type="dxa"/>
            <w:vAlign w:val="bottom"/>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Сфера услуг</w:t>
            </w:r>
          </w:p>
        </w:tc>
        <w:tc>
          <w:tcPr>
            <w:tcW w:w="992" w:type="dxa"/>
          </w:tcPr>
          <w:p w:rsidR="00287652" w:rsidRPr="00FF75EA" w:rsidRDefault="00287652" w:rsidP="00FF75EA">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17</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FF75EA">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r>
      <w:tr w:rsidR="00287652" w:rsidRPr="009A3AEC" w:rsidTr="005B5AEE">
        <w:trPr>
          <w:gridBefore w:val="1"/>
          <w:trHeight w:val="226"/>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Население</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18</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p>
        </w:tc>
        <w:tc>
          <w:tcPr>
            <w:tcW w:w="850" w:type="dxa"/>
          </w:tcPr>
          <w:p w:rsidR="00287652" w:rsidRPr="00FF75EA" w:rsidRDefault="00287652" w:rsidP="00313CD5">
            <w:pPr>
              <w:spacing w:after="0" w:line="240" w:lineRule="auto"/>
              <w:rPr>
                <w:rFonts w:ascii="Times New Roman" w:hAnsi="Times New Roman"/>
                <w:sz w:val="24"/>
                <w:szCs w:val="24"/>
                <w:lang w:eastAsia="ru-RU"/>
              </w:rPr>
            </w:pPr>
          </w:p>
        </w:tc>
        <w:tc>
          <w:tcPr>
            <w:tcW w:w="1276" w:type="dxa"/>
          </w:tcPr>
          <w:p w:rsidR="00287652" w:rsidRPr="00FF75EA" w:rsidRDefault="00287652" w:rsidP="00313CD5">
            <w:pPr>
              <w:spacing w:after="0" w:line="240" w:lineRule="auto"/>
              <w:rPr>
                <w:rFonts w:ascii="Times New Roman" w:hAnsi="Times New Roman"/>
                <w:bCs/>
                <w:sz w:val="24"/>
                <w:szCs w:val="24"/>
                <w:lang w:eastAsia="ru-RU"/>
              </w:rPr>
            </w:pPr>
          </w:p>
        </w:tc>
        <w:tc>
          <w:tcPr>
            <w:tcW w:w="1417" w:type="dxa"/>
          </w:tcPr>
          <w:p w:rsidR="00287652" w:rsidRPr="00FF75EA" w:rsidRDefault="00287652" w:rsidP="00313CD5">
            <w:pPr>
              <w:spacing w:after="0" w:line="240" w:lineRule="auto"/>
              <w:rPr>
                <w:rFonts w:ascii="Times New Roman" w:hAnsi="Times New Roman"/>
                <w:bCs/>
                <w:sz w:val="24"/>
                <w:szCs w:val="24"/>
                <w:lang w:eastAsia="ru-RU"/>
              </w:rPr>
            </w:pP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913,71</w:t>
            </w:r>
          </w:p>
        </w:tc>
        <w:tc>
          <w:tcPr>
            <w:tcW w:w="992" w:type="dxa"/>
          </w:tcPr>
          <w:p w:rsidR="00287652" w:rsidRPr="00FF75EA" w:rsidRDefault="00287652" w:rsidP="00313CD5">
            <w:pPr>
              <w:spacing w:after="0" w:line="240" w:lineRule="auto"/>
              <w:rPr>
                <w:rFonts w:ascii="Times New Roman" w:hAnsi="Times New Roman"/>
                <w:sz w:val="24"/>
                <w:szCs w:val="24"/>
                <w:lang w:eastAsia="ru-RU"/>
              </w:rPr>
            </w:pPr>
          </w:p>
        </w:tc>
        <w:tc>
          <w:tcPr>
            <w:tcW w:w="1134" w:type="dxa"/>
          </w:tcPr>
          <w:p w:rsidR="00287652" w:rsidRPr="00FF75EA" w:rsidRDefault="00287652" w:rsidP="00313CD5">
            <w:pPr>
              <w:spacing w:after="0" w:line="240" w:lineRule="auto"/>
              <w:rPr>
                <w:rFonts w:ascii="Times New Roman" w:hAnsi="Times New Roman"/>
                <w:sz w:val="24"/>
                <w:szCs w:val="24"/>
                <w:lang w:eastAsia="ru-RU"/>
              </w:rPr>
            </w:pPr>
          </w:p>
        </w:tc>
        <w:tc>
          <w:tcPr>
            <w:tcW w:w="1417"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262,09</w:t>
            </w:r>
          </w:p>
        </w:tc>
        <w:tc>
          <w:tcPr>
            <w:tcW w:w="1052"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285,52</w:t>
            </w:r>
          </w:p>
        </w:tc>
        <w:tc>
          <w:tcPr>
            <w:tcW w:w="1235"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1461,32</w:t>
            </w:r>
          </w:p>
        </w:tc>
      </w:tr>
      <w:tr w:rsidR="00287652" w:rsidRPr="009A3AEC" w:rsidTr="005B5AEE">
        <w:trPr>
          <w:gridBefore w:val="1"/>
          <w:trHeight w:val="226"/>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Бюджетофинансируемым организациям</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19</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2,76</w:t>
            </w:r>
          </w:p>
        </w:tc>
        <w:tc>
          <w:tcPr>
            <w:tcW w:w="1052"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28,50</w:t>
            </w:r>
          </w:p>
        </w:tc>
        <w:tc>
          <w:tcPr>
            <w:tcW w:w="1235"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31,26</w:t>
            </w:r>
          </w:p>
        </w:tc>
      </w:tr>
      <w:tr w:rsidR="00287652" w:rsidRPr="009A3AEC" w:rsidTr="005B5AEE">
        <w:trPr>
          <w:gridBefore w:val="1"/>
          <w:trHeight w:val="185"/>
        </w:trPr>
        <w:tc>
          <w:tcPr>
            <w:tcW w:w="2802" w:type="dxa"/>
            <w:vAlign w:val="bottom"/>
          </w:tcPr>
          <w:p w:rsidR="00287652" w:rsidRPr="00FF75EA" w:rsidRDefault="00287652" w:rsidP="00313CD5">
            <w:pPr>
              <w:spacing w:after="0" w:line="240" w:lineRule="auto"/>
              <w:jc w:val="center"/>
              <w:rPr>
                <w:rFonts w:ascii="Times New Roman" w:hAnsi="Times New Roman"/>
                <w:sz w:val="24"/>
                <w:szCs w:val="24"/>
                <w:lang w:eastAsia="ru-RU"/>
              </w:rPr>
            </w:pPr>
            <w:r w:rsidRPr="00FF75EA">
              <w:rPr>
                <w:rFonts w:ascii="Times New Roman" w:hAnsi="Times New Roman"/>
                <w:sz w:val="24"/>
                <w:szCs w:val="24"/>
                <w:lang w:eastAsia="ru-RU"/>
              </w:rPr>
              <w:t>Прочим потребителям</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20</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850"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53,28</w:t>
            </w:r>
          </w:p>
        </w:tc>
        <w:tc>
          <w:tcPr>
            <w:tcW w:w="1235" w:type="dxa"/>
          </w:tcPr>
          <w:p w:rsidR="00287652" w:rsidRPr="00FF75EA" w:rsidRDefault="00287652" w:rsidP="00313CD5">
            <w:pPr>
              <w:spacing w:after="0" w:line="240" w:lineRule="auto"/>
              <w:rPr>
                <w:rFonts w:ascii="Times New Roman" w:hAnsi="Times New Roman"/>
                <w:bCs/>
                <w:sz w:val="24"/>
                <w:szCs w:val="24"/>
                <w:lang w:eastAsia="ru-RU"/>
              </w:rPr>
            </w:pPr>
            <w:r w:rsidRPr="00FF75EA">
              <w:rPr>
                <w:rFonts w:ascii="Times New Roman" w:hAnsi="Times New Roman"/>
                <w:bCs/>
                <w:sz w:val="24"/>
                <w:szCs w:val="24"/>
                <w:lang w:eastAsia="ru-RU"/>
              </w:rPr>
              <w:t>53,28</w:t>
            </w:r>
          </w:p>
        </w:tc>
      </w:tr>
      <w:tr w:rsidR="00287652" w:rsidRPr="009A3AEC" w:rsidTr="005B5AEE">
        <w:trPr>
          <w:gridBefore w:val="1"/>
          <w:trHeight w:val="226"/>
        </w:trPr>
        <w:tc>
          <w:tcPr>
            <w:tcW w:w="2802" w:type="dxa"/>
            <w:vAlign w:val="bottom"/>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sz w:val="24"/>
                <w:szCs w:val="24"/>
                <w:lang w:eastAsia="ru-RU"/>
              </w:rPr>
              <w:t>Использование топливно- энергетических ресурсов в качестве сырья и на не топливные нужды</w:t>
            </w:r>
          </w:p>
        </w:tc>
        <w:tc>
          <w:tcPr>
            <w:tcW w:w="992"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21</w:t>
            </w:r>
          </w:p>
        </w:tc>
        <w:tc>
          <w:tcPr>
            <w:tcW w:w="1276" w:type="dxa"/>
          </w:tcPr>
          <w:p w:rsidR="00287652" w:rsidRPr="00FF75EA" w:rsidRDefault="00287652" w:rsidP="00313CD5">
            <w:pPr>
              <w:spacing w:after="0" w:line="240" w:lineRule="auto"/>
              <w:jc w:val="center"/>
              <w:rPr>
                <w:rFonts w:ascii="Times New Roman" w:hAnsi="Times New Roman"/>
                <w:bCs/>
                <w:sz w:val="24"/>
                <w:szCs w:val="24"/>
                <w:lang w:eastAsia="ru-RU"/>
              </w:rPr>
            </w:pPr>
            <w:r w:rsidRPr="00FF75EA">
              <w:rPr>
                <w:rFonts w:ascii="Times New Roman" w:hAnsi="Times New Roman"/>
                <w:bCs/>
                <w:sz w:val="24"/>
                <w:szCs w:val="24"/>
                <w:lang w:eastAsia="ru-RU"/>
              </w:rPr>
              <w:t>1069,14</w:t>
            </w:r>
          </w:p>
        </w:tc>
        <w:tc>
          <w:tcPr>
            <w:tcW w:w="850"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76"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3"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99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134"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417"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052"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w:t>
            </w:r>
          </w:p>
        </w:tc>
        <w:tc>
          <w:tcPr>
            <w:tcW w:w="1235" w:type="dxa"/>
          </w:tcPr>
          <w:p w:rsidR="00287652" w:rsidRPr="00FF75EA" w:rsidRDefault="00287652" w:rsidP="00313CD5">
            <w:pPr>
              <w:spacing w:after="0" w:line="240" w:lineRule="auto"/>
              <w:rPr>
                <w:rFonts w:ascii="Times New Roman" w:hAnsi="Times New Roman"/>
                <w:sz w:val="24"/>
                <w:szCs w:val="24"/>
                <w:lang w:eastAsia="ru-RU"/>
              </w:rPr>
            </w:pPr>
            <w:r w:rsidRPr="00FF75EA">
              <w:rPr>
                <w:rFonts w:ascii="Times New Roman" w:hAnsi="Times New Roman"/>
                <w:bCs/>
                <w:sz w:val="24"/>
                <w:szCs w:val="24"/>
                <w:lang w:eastAsia="ru-RU"/>
              </w:rPr>
              <w:t>1069,14</w:t>
            </w:r>
          </w:p>
        </w:tc>
      </w:tr>
    </w:tbl>
    <w:p w:rsidR="00287652" w:rsidRPr="005B5AEE" w:rsidRDefault="00287652" w:rsidP="005B5AEE">
      <w:pPr>
        <w:spacing w:after="0" w:line="240" w:lineRule="auto"/>
        <w:rPr>
          <w:rFonts w:ascii="Times New Roman" w:hAnsi="Times New Roman"/>
          <w:sz w:val="20"/>
          <w:szCs w:val="20"/>
          <w:lang w:eastAsia="ru-RU"/>
        </w:rPr>
      </w:pPr>
      <w:r w:rsidRPr="00FF75EA">
        <w:rPr>
          <w:rFonts w:ascii="Times New Roman" w:hAnsi="Times New Roman"/>
          <w:i/>
          <w:iCs/>
          <w:sz w:val="24"/>
          <w:szCs w:val="24"/>
          <w:lang w:eastAsia="ru-RU"/>
        </w:rPr>
        <w:t xml:space="preserve">Примечания. Пересчет топлива и энергии в тонны условного топлива производится путем умножения натуральных значений показателей, в </w:t>
      </w:r>
      <w:r w:rsidRPr="005B5AEE">
        <w:rPr>
          <w:rFonts w:ascii="Times New Roman" w:hAnsi="Times New Roman"/>
          <w:i/>
          <w:iCs/>
          <w:sz w:val="24"/>
          <w:szCs w:val="24"/>
          <w:lang w:eastAsia="ru-RU"/>
        </w:rPr>
        <w:t>которых исчисляются энергетические ресурсы (1 тонна, тыс. куб. м, тыс. кВт*ч, Гкал), на соответствующие коэффициенты пересчета в условное топливо, приведенные в Приложении 11</w:t>
      </w:r>
    </w:p>
    <w:p w:rsidR="00287652" w:rsidRPr="005B5AEE" w:rsidRDefault="00287652" w:rsidP="005B5AEE">
      <w:pPr>
        <w:spacing w:after="0" w:line="240" w:lineRule="auto"/>
        <w:rPr>
          <w:rFonts w:ascii="Times New Roman" w:hAnsi="Times New Roman"/>
          <w:sz w:val="24"/>
          <w:szCs w:val="24"/>
          <w:lang w:eastAsia="ru-RU"/>
        </w:rPr>
        <w:sectPr w:rsidR="00287652" w:rsidRPr="005B5AEE">
          <w:pgSz w:w="16840" w:h="11906" w:orient="landscape"/>
          <w:pgMar w:top="1132" w:right="598" w:bottom="473" w:left="1020" w:header="0" w:footer="0" w:gutter="0"/>
          <w:cols w:space="720" w:equalWidth="0">
            <w:col w:w="15220"/>
          </w:cols>
        </w:sectPr>
      </w:pPr>
    </w:p>
    <w:p w:rsidR="00287652" w:rsidRPr="005B5AEE" w:rsidRDefault="00287652" w:rsidP="005B5AEE">
      <w:pPr>
        <w:spacing w:after="0" w:line="240" w:lineRule="auto"/>
        <w:jc w:val="center"/>
        <w:rPr>
          <w:rFonts w:ascii="Times New Roman" w:hAnsi="Times New Roman"/>
          <w:sz w:val="20"/>
          <w:szCs w:val="20"/>
          <w:lang w:eastAsia="ru-RU"/>
        </w:rPr>
      </w:pPr>
      <w:r w:rsidRPr="005B5AEE">
        <w:rPr>
          <w:rFonts w:ascii="Times New Roman" w:hAnsi="Times New Roman"/>
          <w:b/>
          <w:bCs/>
          <w:sz w:val="24"/>
          <w:szCs w:val="28"/>
          <w:lang w:eastAsia="ru-RU"/>
        </w:rPr>
        <w:t xml:space="preserve">ПРИЛОЖЕНИЕ 11. Коэффициенты перерасчета топлива и энергии в условное топливо </w:t>
      </w:r>
    </w:p>
    <w:tbl>
      <w:tblPr>
        <w:tblW w:w="0" w:type="auto"/>
        <w:tblInd w:w="10" w:type="dxa"/>
        <w:tblLayout w:type="fixed"/>
        <w:tblCellMar>
          <w:left w:w="0" w:type="dxa"/>
          <w:right w:w="0" w:type="dxa"/>
        </w:tblCellMar>
        <w:tblLook w:val="00A0"/>
      </w:tblPr>
      <w:tblGrid>
        <w:gridCol w:w="567"/>
        <w:gridCol w:w="4753"/>
        <w:gridCol w:w="1540"/>
        <w:gridCol w:w="2920"/>
        <w:gridCol w:w="30"/>
      </w:tblGrid>
      <w:tr w:rsidR="00287652" w:rsidRPr="009A3AEC" w:rsidTr="005B5AEE">
        <w:trPr>
          <w:trHeight w:val="259"/>
        </w:trPr>
        <w:tc>
          <w:tcPr>
            <w:tcW w:w="567" w:type="dxa"/>
            <w:vMerge w:val="restart"/>
            <w:tcBorders>
              <w:top w:val="single" w:sz="8" w:space="0" w:color="auto"/>
              <w:left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Cs/>
                <w:w w:val="99"/>
                <w:sz w:val="24"/>
                <w:szCs w:val="24"/>
                <w:lang w:eastAsia="ru-RU"/>
              </w:rPr>
              <w:t>№</w:t>
            </w:r>
          </w:p>
        </w:tc>
        <w:tc>
          <w:tcPr>
            <w:tcW w:w="4753" w:type="dxa"/>
            <w:tcBorders>
              <w:top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40" w:type="dxa"/>
            <w:vMerge w:val="restart"/>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Cs/>
                <w:sz w:val="24"/>
                <w:szCs w:val="24"/>
                <w:lang w:eastAsia="ru-RU"/>
              </w:rPr>
              <w:t>Единицы</w:t>
            </w:r>
          </w:p>
        </w:tc>
        <w:tc>
          <w:tcPr>
            <w:tcW w:w="2920" w:type="dxa"/>
            <w:tcBorders>
              <w:top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Cs/>
                <w:w w:val="99"/>
                <w:sz w:val="24"/>
                <w:szCs w:val="24"/>
                <w:lang w:eastAsia="ru-RU"/>
              </w:rPr>
              <w:t>Коэффициенты пересчета в</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80"/>
        </w:trPr>
        <w:tc>
          <w:tcPr>
            <w:tcW w:w="567" w:type="dxa"/>
            <w:vMerge/>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753" w:type="dxa"/>
            <w:vMerge w:val="restart"/>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Cs/>
                <w:sz w:val="24"/>
                <w:szCs w:val="24"/>
                <w:lang w:eastAsia="ru-RU"/>
              </w:rPr>
              <w:t>Виды ТЭР</w:t>
            </w:r>
          </w:p>
        </w:tc>
        <w:tc>
          <w:tcPr>
            <w:tcW w:w="1540" w:type="dxa"/>
            <w:vMerge/>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920" w:type="dxa"/>
            <w:vMerge w:val="restart"/>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Cs/>
                <w:w w:val="99"/>
                <w:sz w:val="24"/>
                <w:szCs w:val="24"/>
                <w:lang w:eastAsia="ru-RU"/>
              </w:rPr>
              <w:t>условное топливо по</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80"/>
        </w:trPr>
        <w:tc>
          <w:tcPr>
            <w:tcW w:w="567" w:type="dxa"/>
            <w:vMerge w:val="restart"/>
            <w:tcBorders>
              <w:left w:val="single" w:sz="8"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Cs/>
                <w:sz w:val="24"/>
                <w:szCs w:val="24"/>
                <w:lang w:eastAsia="ru-RU"/>
              </w:rPr>
              <w:t>п/п</w:t>
            </w:r>
          </w:p>
        </w:tc>
        <w:tc>
          <w:tcPr>
            <w:tcW w:w="4753" w:type="dxa"/>
            <w:vMerge/>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540" w:type="dxa"/>
            <w:vMerge w:val="restart"/>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Cs/>
                <w:sz w:val="24"/>
                <w:szCs w:val="24"/>
                <w:lang w:eastAsia="ru-RU"/>
              </w:rPr>
              <w:t>измерения</w:t>
            </w:r>
          </w:p>
        </w:tc>
        <w:tc>
          <w:tcPr>
            <w:tcW w:w="2920" w:type="dxa"/>
            <w:vMerge/>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5"/>
        </w:trPr>
        <w:tc>
          <w:tcPr>
            <w:tcW w:w="567" w:type="dxa"/>
            <w:vMerge/>
            <w:tcBorders>
              <w:left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753" w:type="dxa"/>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1540" w:type="dxa"/>
            <w:vMerge/>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p>
        </w:tc>
        <w:tc>
          <w:tcPr>
            <w:tcW w:w="2920" w:type="dxa"/>
            <w:vMerge w:val="restart"/>
            <w:tcBorders>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bCs/>
                <w:sz w:val="24"/>
                <w:szCs w:val="24"/>
                <w:lang w:eastAsia="ru-RU"/>
              </w:rPr>
              <w:t>угольному эквиваленту</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80"/>
        </w:trPr>
        <w:tc>
          <w:tcPr>
            <w:tcW w:w="567" w:type="dxa"/>
            <w:tcBorders>
              <w:left w:val="single" w:sz="8" w:space="0" w:color="auto"/>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4753"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1540" w:type="dxa"/>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2920" w:type="dxa"/>
            <w:vMerge/>
            <w:tcBorders>
              <w:bottom w:val="single" w:sz="8"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6"/>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1.</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Уголь каменный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0,730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5"/>
        </w:trPr>
        <w:tc>
          <w:tcPr>
            <w:tcW w:w="567"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2.</w:t>
            </w:r>
          </w:p>
        </w:tc>
        <w:tc>
          <w:tcPr>
            <w:tcW w:w="4753"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Уголь бурый</w:t>
            </w:r>
          </w:p>
        </w:tc>
        <w:tc>
          <w:tcPr>
            <w:tcW w:w="154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0,467</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5"/>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3.</w:t>
            </w:r>
          </w:p>
        </w:tc>
        <w:tc>
          <w:tcPr>
            <w:tcW w:w="4753" w:type="dxa"/>
            <w:tcBorders>
              <w:bottom w:val="single" w:sz="4" w:space="0" w:color="auto"/>
              <w:right w:val="single" w:sz="8" w:space="0" w:color="auto"/>
            </w:tcBorders>
          </w:tcPr>
          <w:p w:rsidR="00287652" w:rsidRPr="005B5AEE" w:rsidRDefault="00287652" w:rsidP="005B5AEE">
            <w:pPr>
              <w:widowControl w:val="0"/>
              <w:suppressAutoHyphens/>
              <w:autoSpaceDE w:val="0"/>
              <w:spacing w:after="0" w:line="240" w:lineRule="auto"/>
              <w:jc w:val="both"/>
              <w:rPr>
                <w:rFonts w:ascii="Times New Roman" w:hAnsi="Times New Roman"/>
                <w:sz w:val="24"/>
                <w:szCs w:val="24"/>
                <w:lang w:eastAsia="ar-SA"/>
              </w:rPr>
            </w:pPr>
            <w:r w:rsidRPr="005B5AEE">
              <w:rPr>
                <w:rFonts w:ascii="Times New Roman" w:hAnsi="Times New Roman"/>
                <w:sz w:val="24"/>
                <w:szCs w:val="24"/>
                <w:lang w:eastAsia="ar-SA"/>
              </w:rPr>
              <w:t>Уголь кузнецкий</w:t>
            </w:r>
          </w:p>
        </w:tc>
        <w:tc>
          <w:tcPr>
            <w:tcW w:w="1540" w:type="dxa"/>
            <w:tcBorders>
              <w:bottom w:val="single" w:sz="4" w:space="0" w:color="auto"/>
              <w:right w:val="single" w:sz="8" w:space="0" w:color="auto"/>
            </w:tcBorders>
          </w:tcPr>
          <w:p w:rsidR="00287652" w:rsidRPr="005B5AEE" w:rsidRDefault="00287652" w:rsidP="005B5AEE">
            <w:pPr>
              <w:widowControl w:val="0"/>
              <w:suppressAutoHyphens/>
              <w:autoSpaceDE w:val="0"/>
              <w:spacing w:after="0" w:line="240" w:lineRule="auto"/>
              <w:ind w:firstLine="720"/>
              <w:jc w:val="center"/>
              <w:rPr>
                <w:rFonts w:ascii="Times New Roman" w:hAnsi="Times New Roman"/>
                <w:sz w:val="24"/>
                <w:szCs w:val="24"/>
                <w:lang w:eastAsia="ar-SA"/>
              </w:rPr>
            </w:pPr>
            <w:r w:rsidRPr="005B5AEE">
              <w:rPr>
                <w:rFonts w:ascii="Times New Roman" w:hAnsi="Times New Roman"/>
                <w:sz w:val="24"/>
                <w:szCs w:val="24"/>
                <w:lang w:eastAsia="ar-SA"/>
              </w:rPr>
              <w:t>тонн</w:t>
            </w:r>
          </w:p>
        </w:tc>
        <w:tc>
          <w:tcPr>
            <w:tcW w:w="2920" w:type="dxa"/>
            <w:tcBorders>
              <w:bottom w:val="single" w:sz="4" w:space="0" w:color="auto"/>
              <w:right w:val="single" w:sz="8" w:space="0" w:color="auto"/>
            </w:tcBorders>
          </w:tcPr>
          <w:p w:rsidR="00287652" w:rsidRPr="005B5AEE" w:rsidRDefault="00287652" w:rsidP="005B5AEE">
            <w:pPr>
              <w:widowControl w:val="0"/>
              <w:suppressAutoHyphens/>
              <w:autoSpaceDE w:val="0"/>
              <w:spacing w:after="0" w:line="240" w:lineRule="auto"/>
              <w:rPr>
                <w:rFonts w:ascii="Times New Roman" w:hAnsi="Times New Roman"/>
                <w:sz w:val="24"/>
                <w:szCs w:val="24"/>
                <w:lang w:eastAsia="ar-SA"/>
              </w:rPr>
            </w:pPr>
            <w:r w:rsidRPr="005B5AEE">
              <w:rPr>
                <w:rFonts w:ascii="Times New Roman" w:hAnsi="Times New Roman"/>
                <w:sz w:val="24"/>
                <w:szCs w:val="24"/>
                <w:lang w:eastAsia="ar-SA"/>
              </w:rPr>
              <w:t xml:space="preserve">                    0,830</w:t>
            </w:r>
          </w:p>
        </w:tc>
        <w:tc>
          <w:tcPr>
            <w:tcW w:w="30" w:type="dxa"/>
            <w:vAlign w:val="bottom"/>
          </w:tcPr>
          <w:p w:rsidR="00287652" w:rsidRPr="005B5AEE" w:rsidRDefault="00287652" w:rsidP="005B5AEE">
            <w:pPr>
              <w:spacing w:after="0" w:line="240" w:lineRule="auto"/>
              <w:jc w:val="center"/>
              <w:rPr>
                <w:rFonts w:ascii="Times New Roman" w:hAnsi="Times New Roman"/>
                <w:sz w:val="24"/>
                <w:szCs w:val="24"/>
                <w:lang w:eastAsia="ru-RU"/>
              </w:rPr>
            </w:pPr>
          </w:p>
        </w:tc>
      </w:tr>
      <w:tr w:rsidR="00287652" w:rsidRPr="009A3AEC" w:rsidTr="005B5AEE">
        <w:trPr>
          <w:trHeight w:val="285"/>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4.</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Торф топливный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0,340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5.</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Дрова для отопления</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куб. м (плотн.)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0,266</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6.</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Нефть, включая газовый конденсат</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1,430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7.</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Газ горючий природный (естественный)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тыс. куб. м</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1,154</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8.</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Кокс металлургический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0,990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9.</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Брикеты угольные</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0,605</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10.</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Брикеты и п/брикеты торфяные</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0,600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11.</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Мазут топочный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1,370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0"/>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12.</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Мазут флотский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1,430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5"/>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13.</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Топливо печное бытовое</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1,450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5"/>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14.</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Керосин для технических целей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1,470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5"/>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15.</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Керосин осветительный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1,470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5"/>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16.</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Газ горючий искусственный коксовый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тыс. куб. м</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0,570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27"/>
        </w:trPr>
        <w:tc>
          <w:tcPr>
            <w:tcW w:w="567"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17.</w:t>
            </w:r>
          </w:p>
        </w:tc>
        <w:tc>
          <w:tcPr>
            <w:tcW w:w="4753"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Газ нефтеперерабатывающих предприятий сухой</w:t>
            </w:r>
          </w:p>
        </w:tc>
        <w:tc>
          <w:tcPr>
            <w:tcW w:w="154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тыс. куб. м</w:t>
            </w:r>
          </w:p>
        </w:tc>
        <w:tc>
          <w:tcPr>
            <w:tcW w:w="292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1,500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40"/>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18.</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Газ сжиженный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тыс. куб. м</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1,570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top w:val="single" w:sz="4" w:space="0" w:color="auto"/>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19.</w:t>
            </w:r>
          </w:p>
        </w:tc>
        <w:tc>
          <w:tcPr>
            <w:tcW w:w="4753"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Топливо дизельное</w:t>
            </w:r>
          </w:p>
        </w:tc>
        <w:tc>
          <w:tcPr>
            <w:tcW w:w="154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top w:val="single" w:sz="4" w:space="0" w:color="auto"/>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1,450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20.</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Топливо моторное</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1,430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21.</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Бензин автомобильный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1,490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195"/>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22.</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Бензин авиационный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1,490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23.</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Топливо для реактивных двигателей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1,470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24.</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Нефтебитум</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тонн</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1,350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25.</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Газ горючий искусственный доменный</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тыс. куб. м</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sz w:val="24"/>
                <w:szCs w:val="24"/>
                <w:lang w:eastAsia="ru-RU"/>
              </w:rPr>
              <w:t>0,430</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3"/>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26.</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Электроэнергия</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тыс. кВт.ч</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0,1228</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5"/>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27.</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Теплоэнергия</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Гкал</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0,1486</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6"/>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28.</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Гидроэнергия</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тыс. кВт.ч</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0,3445</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r w:rsidR="00287652" w:rsidRPr="009A3AEC" w:rsidTr="005B5AEE">
        <w:trPr>
          <w:trHeight w:val="285"/>
        </w:trPr>
        <w:tc>
          <w:tcPr>
            <w:tcW w:w="567" w:type="dxa"/>
            <w:tcBorders>
              <w:left w:val="single" w:sz="8" w:space="0" w:color="auto"/>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29.</w:t>
            </w:r>
          </w:p>
        </w:tc>
        <w:tc>
          <w:tcPr>
            <w:tcW w:w="4753" w:type="dxa"/>
            <w:tcBorders>
              <w:bottom w:val="single" w:sz="4" w:space="0" w:color="auto"/>
              <w:right w:val="single" w:sz="8" w:space="0" w:color="auto"/>
            </w:tcBorders>
            <w:vAlign w:val="bottom"/>
          </w:tcPr>
          <w:p w:rsidR="00287652" w:rsidRPr="005B5AEE" w:rsidRDefault="00287652" w:rsidP="005B5AEE">
            <w:pPr>
              <w:spacing w:after="0" w:line="240" w:lineRule="auto"/>
              <w:rPr>
                <w:rFonts w:ascii="Times New Roman" w:hAnsi="Times New Roman"/>
                <w:sz w:val="24"/>
                <w:szCs w:val="24"/>
                <w:lang w:eastAsia="ru-RU"/>
              </w:rPr>
            </w:pPr>
            <w:r w:rsidRPr="005B5AEE">
              <w:rPr>
                <w:rFonts w:ascii="Times New Roman" w:hAnsi="Times New Roman"/>
                <w:sz w:val="24"/>
                <w:szCs w:val="24"/>
                <w:lang w:eastAsia="ru-RU"/>
              </w:rPr>
              <w:t>Атомная энергия</w:t>
            </w:r>
          </w:p>
        </w:tc>
        <w:tc>
          <w:tcPr>
            <w:tcW w:w="154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тыс. кВт.ч</w:t>
            </w:r>
          </w:p>
        </w:tc>
        <w:tc>
          <w:tcPr>
            <w:tcW w:w="2920" w:type="dxa"/>
            <w:tcBorders>
              <w:bottom w:val="single" w:sz="4" w:space="0" w:color="auto"/>
              <w:right w:val="single" w:sz="8" w:space="0" w:color="auto"/>
            </w:tcBorders>
            <w:vAlign w:val="bottom"/>
          </w:tcPr>
          <w:p w:rsidR="00287652" w:rsidRPr="005B5AEE" w:rsidRDefault="00287652" w:rsidP="005B5AEE">
            <w:pPr>
              <w:spacing w:after="0" w:line="240" w:lineRule="auto"/>
              <w:jc w:val="center"/>
              <w:rPr>
                <w:rFonts w:ascii="Times New Roman" w:hAnsi="Times New Roman"/>
                <w:sz w:val="24"/>
                <w:szCs w:val="24"/>
                <w:lang w:eastAsia="ru-RU"/>
              </w:rPr>
            </w:pPr>
            <w:r w:rsidRPr="005B5AEE">
              <w:rPr>
                <w:rFonts w:ascii="Times New Roman" w:hAnsi="Times New Roman"/>
                <w:w w:val="99"/>
                <w:sz w:val="24"/>
                <w:szCs w:val="24"/>
                <w:lang w:eastAsia="ru-RU"/>
              </w:rPr>
              <w:t>0,3445</w:t>
            </w:r>
          </w:p>
        </w:tc>
        <w:tc>
          <w:tcPr>
            <w:tcW w:w="30" w:type="dxa"/>
            <w:vAlign w:val="bottom"/>
          </w:tcPr>
          <w:p w:rsidR="00287652" w:rsidRPr="005B5AEE" w:rsidRDefault="00287652" w:rsidP="005B5AEE">
            <w:pPr>
              <w:spacing w:after="0" w:line="240" w:lineRule="auto"/>
              <w:rPr>
                <w:rFonts w:ascii="Times New Roman" w:hAnsi="Times New Roman"/>
                <w:sz w:val="24"/>
                <w:szCs w:val="24"/>
                <w:lang w:eastAsia="ru-RU"/>
              </w:rPr>
            </w:pPr>
          </w:p>
        </w:tc>
      </w:tr>
    </w:tbl>
    <w:p w:rsidR="00287652" w:rsidRPr="005B5AEE" w:rsidRDefault="00287652" w:rsidP="005B5AEE">
      <w:pPr>
        <w:spacing w:after="0" w:line="240" w:lineRule="auto"/>
        <w:rPr>
          <w:rFonts w:ascii="Times New Roman" w:hAnsi="Times New Roman"/>
          <w:sz w:val="24"/>
          <w:szCs w:val="24"/>
          <w:lang w:eastAsia="ru-RU"/>
        </w:rPr>
      </w:pPr>
    </w:p>
    <w:p w:rsidR="00287652" w:rsidRPr="005B5AEE" w:rsidRDefault="00287652" w:rsidP="005B5AEE">
      <w:pPr>
        <w:spacing w:after="0" w:line="240" w:lineRule="auto"/>
        <w:ind w:firstLine="852"/>
        <w:jc w:val="both"/>
        <w:rPr>
          <w:rFonts w:ascii="Times New Roman" w:hAnsi="Times New Roman"/>
          <w:i/>
          <w:sz w:val="20"/>
          <w:szCs w:val="20"/>
          <w:lang w:eastAsia="ru-RU"/>
        </w:rPr>
      </w:pPr>
      <w:r w:rsidRPr="005B5AEE">
        <w:rPr>
          <w:rFonts w:ascii="Times New Roman" w:hAnsi="Times New Roman"/>
          <w:i/>
          <w:sz w:val="20"/>
          <w:szCs w:val="20"/>
          <w:lang w:eastAsia="ru-RU"/>
        </w:rPr>
        <w:t xml:space="preserve">Согласно Постановления Государственного комитета Российской Федерации по статистике от 23 июня 1999 г. № 46 «Об утверждении «Методологических положений по расчету топливно-энергетического баланса Российской Федерации в соответствии с международной практикой». </w:t>
      </w:r>
    </w:p>
    <w:p w:rsidR="00287652" w:rsidRPr="005B5AEE" w:rsidRDefault="00287652" w:rsidP="005B5AEE">
      <w:pPr>
        <w:tabs>
          <w:tab w:val="left" w:pos="986"/>
        </w:tabs>
        <w:spacing w:after="0" w:line="240" w:lineRule="auto"/>
        <w:jc w:val="both"/>
        <w:rPr>
          <w:rFonts w:ascii="Times New Roman" w:hAnsi="Times New Roman"/>
          <w:sz w:val="18"/>
          <w:szCs w:val="18"/>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Pr="005B5AEE"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rsidP="005B5AEE">
      <w:pPr>
        <w:spacing w:before="100" w:beforeAutospacing="1" w:after="100" w:afterAutospacing="1" w:line="240" w:lineRule="auto"/>
        <w:rPr>
          <w:rFonts w:ascii="Times New Roman" w:hAnsi="Times New Roman"/>
          <w:sz w:val="24"/>
          <w:szCs w:val="24"/>
          <w:lang w:eastAsia="ru-RU"/>
        </w:rPr>
      </w:pPr>
    </w:p>
    <w:p w:rsidR="00287652" w:rsidRDefault="00287652"/>
    <w:sectPr w:rsidR="00287652" w:rsidSect="006466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1EB"/>
    <w:multiLevelType w:val="hybridMultilevel"/>
    <w:tmpl w:val="71462836"/>
    <w:lvl w:ilvl="0" w:tplc="F4D8A750">
      <w:start w:val="1"/>
      <w:numFmt w:val="bullet"/>
      <w:lvlText w:val="В"/>
      <w:lvlJc w:val="left"/>
    </w:lvl>
    <w:lvl w:ilvl="1" w:tplc="5B4E33EA">
      <w:start w:val="1"/>
      <w:numFmt w:val="bullet"/>
      <w:lvlText w:val="о"/>
      <w:lvlJc w:val="left"/>
    </w:lvl>
    <w:lvl w:ilvl="2" w:tplc="04EAF25E">
      <w:numFmt w:val="decimal"/>
      <w:lvlText w:val=""/>
      <w:lvlJc w:val="left"/>
      <w:rPr>
        <w:rFonts w:cs="Times New Roman"/>
      </w:rPr>
    </w:lvl>
    <w:lvl w:ilvl="3" w:tplc="BD76FF9A">
      <w:numFmt w:val="decimal"/>
      <w:lvlText w:val=""/>
      <w:lvlJc w:val="left"/>
      <w:rPr>
        <w:rFonts w:cs="Times New Roman"/>
      </w:rPr>
    </w:lvl>
    <w:lvl w:ilvl="4" w:tplc="544432D6">
      <w:numFmt w:val="decimal"/>
      <w:lvlText w:val=""/>
      <w:lvlJc w:val="left"/>
      <w:rPr>
        <w:rFonts w:cs="Times New Roman"/>
      </w:rPr>
    </w:lvl>
    <w:lvl w:ilvl="5" w:tplc="BFE2D1C2">
      <w:numFmt w:val="decimal"/>
      <w:lvlText w:val=""/>
      <w:lvlJc w:val="left"/>
      <w:rPr>
        <w:rFonts w:cs="Times New Roman"/>
      </w:rPr>
    </w:lvl>
    <w:lvl w:ilvl="6" w:tplc="943422C6">
      <w:numFmt w:val="decimal"/>
      <w:lvlText w:val=""/>
      <w:lvlJc w:val="left"/>
      <w:rPr>
        <w:rFonts w:cs="Times New Roman"/>
      </w:rPr>
    </w:lvl>
    <w:lvl w:ilvl="7" w:tplc="6BD09BF6">
      <w:numFmt w:val="decimal"/>
      <w:lvlText w:val=""/>
      <w:lvlJc w:val="left"/>
      <w:rPr>
        <w:rFonts w:cs="Times New Roman"/>
      </w:rPr>
    </w:lvl>
    <w:lvl w:ilvl="8" w:tplc="D548C4E4">
      <w:numFmt w:val="decimal"/>
      <w:lvlText w:val=""/>
      <w:lvlJc w:val="left"/>
      <w:rPr>
        <w:rFonts w:cs="Times New Roman"/>
      </w:rPr>
    </w:lvl>
  </w:abstractNum>
  <w:abstractNum w:abstractNumId="2">
    <w:nsid w:val="00000BB3"/>
    <w:multiLevelType w:val="hybridMultilevel"/>
    <w:tmpl w:val="E320D780"/>
    <w:lvl w:ilvl="0" w:tplc="FBC685AE">
      <w:start w:val="1"/>
      <w:numFmt w:val="bullet"/>
      <w:lvlText w:val="в"/>
      <w:lvlJc w:val="left"/>
    </w:lvl>
    <w:lvl w:ilvl="1" w:tplc="FBB27848">
      <w:numFmt w:val="decimal"/>
      <w:lvlText w:val=""/>
      <w:lvlJc w:val="left"/>
      <w:rPr>
        <w:rFonts w:cs="Times New Roman"/>
      </w:rPr>
    </w:lvl>
    <w:lvl w:ilvl="2" w:tplc="E6E44BA2">
      <w:numFmt w:val="decimal"/>
      <w:lvlText w:val=""/>
      <w:lvlJc w:val="left"/>
      <w:rPr>
        <w:rFonts w:cs="Times New Roman"/>
      </w:rPr>
    </w:lvl>
    <w:lvl w:ilvl="3" w:tplc="D974B356">
      <w:numFmt w:val="decimal"/>
      <w:lvlText w:val=""/>
      <w:lvlJc w:val="left"/>
      <w:rPr>
        <w:rFonts w:cs="Times New Roman"/>
      </w:rPr>
    </w:lvl>
    <w:lvl w:ilvl="4" w:tplc="8DDEF854">
      <w:numFmt w:val="decimal"/>
      <w:lvlText w:val=""/>
      <w:lvlJc w:val="left"/>
      <w:rPr>
        <w:rFonts w:cs="Times New Roman"/>
      </w:rPr>
    </w:lvl>
    <w:lvl w:ilvl="5" w:tplc="71E842A6">
      <w:numFmt w:val="decimal"/>
      <w:lvlText w:val=""/>
      <w:lvlJc w:val="left"/>
      <w:rPr>
        <w:rFonts w:cs="Times New Roman"/>
      </w:rPr>
    </w:lvl>
    <w:lvl w:ilvl="6" w:tplc="55CE14B8">
      <w:numFmt w:val="decimal"/>
      <w:lvlText w:val=""/>
      <w:lvlJc w:val="left"/>
      <w:rPr>
        <w:rFonts w:cs="Times New Roman"/>
      </w:rPr>
    </w:lvl>
    <w:lvl w:ilvl="7" w:tplc="225A1CE4">
      <w:numFmt w:val="decimal"/>
      <w:lvlText w:val=""/>
      <w:lvlJc w:val="left"/>
      <w:rPr>
        <w:rFonts w:cs="Times New Roman"/>
      </w:rPr>
    </w:lvl>
    <w:lvl w:ilvl="8" w:tplc="985455A2">
      <w:numFmt w:val="decimal"/>
      <w:lvlText w:val=""/>
      <w:lvlJc w:val="left"/>
      <w:rPr>
        <w:rFonts w:cs="Times New Roman"/>
      </w:rPr>
    </w:lvl>
  </w:abstractNum>
  <w:abstractNum w:abstractNumId="3">
    <w:nsid w:val="00001649"/>
    <w:multiLevelType w:val="hybridMultilevel"/>
    <w:tmpl w:val="042E9492"/>
    <w:lvl w:ilvl="0" w:tplc="1C16DB9A">
      <w:start w:val="1"/>
      <w:numFmt w:val="bullet"/>
      <w:lvlText w:val="п"/>
      <w:lvlJc w:val="left"/>
    </w:lvl>
    <w:lvl w:ilvl="1" w:tplc="542A4264">
      <w:start w:val="1"/>
      <w:numFmt w:val="decimal"/>
      <w:lvlText w:val="%2."/>
      <w:lvlJc w:val="left"/>
      <w:rPr>
        <w:rFonts w:cs="Times New Roman"/>
      </w:rPr>
    </w:lvl>
    <w:lvl w:ilvl="2" w:tplc="41E8EFEE">
      <w:numFmt w:val="decimal"/>
      <w:lvlText w:val=""/>
      <w:lvlJc w:val="left"/>
      <w:rPr>
        <w:rFonts w:cs="Times New Roman"/>
      </w:rPr>
    </w:lvl>
    <w:lvl w:ilvl="3" w:tplc="FF1A4376">
      <w:numFmt w:val="decimal"/>
      <w:lvlText w:val=""/>
      <w:lvlJc w:val="left"/>
      <w:rPr>
        <w:rFonts w:cs="Times New Roman"/>
      </w:rPr>
    </w:lvl>
    <w:lvl w:ilvl="4" w:tplc="7D1C0DD6">
      <w:numFmt w:val="decimal"/>
      <w:lvlText w:val=""/>
      <w:lvlJc w:val="left"/>
      <w:rPr>
        <w:rFonts w:cs="Times New Roman"/>
      </w:rPr>
    </w:lvl>
    <w:lvl w:ilvl="5" w:tplc="1FA66350">
      <w:numFmt w:val="decimal"/>
      <w:lvlText w:val=""/>
      <w:lvlJc w:val="left"/>
      <w:rPr>
        <w:rFonts w:cs="Times New Roman"/>
      </w:rPr>
    </w:lvl>
    <w:lvl w:ilvl="6" w:tplc="79FAF8A0">
      <w:numFmt w:val="decimal"/>
      <w:lvlText w:val=""/>
      <w:lvlJc w:val="left"/>
      <w:rPr>
        <w:rFonts w:cs="Times New Roman"/>
      </w:rPr>
    </w:lvl>
    <w:lvl w:ilvl="7" w:tplc="D98AFC32">
      <w:numFmt w:val="decimal"/>
      <w:lvlText w:val=""/>
      <w:lvlJc w:val="left"/>
      <w:rPr>
        <w:rFonts w:cs="Times New Roman"/>
      </w:rPr>
    </w:lvl>
    <w:lvl w:ilvl="8" w:tplc="A75CFA28">
      <w:numFmt w:val="decimal"/>
      <w:lvlText w:val=""/>
      <w:lvlJc w:val="left"/>
      <w:rPr>
        <w:rFonts w:cs="Times New Roman"/>
      </w:rPr>
    </w:lvl>
  </w:abstractNum>
  <w:abstractNum w:abstractNumId="4">
    <w:nsid w:val="000026E9"/>
    <w:multiLevelType w:val="hybridMultilevel"/>
    <w:tmpl w:val="7F322DEA"/>
    <w:lvl w:ilvl="0" w:tplc="E1900DC4">
      <w:start w:val="1"/>
      <w:numFmt w:val="bullet"/>
      <w:lvlText w:val="В"/>
      <w:lvlJc w:val="left"/>
    </w:lvl>
    <w:lvl w:ilvl="1" w:tplc="975079DE">
      <w:start w:val="1"/>
      <w:numFmt w:val="bullet"/>
      <w:lvlText w:val="о"/>
      <w:lvlJc w:val="left"/>
    </w:lvl>
    <w:lvl w:ilvl="2" w:tplc="D0B2BE5E">
      <w:numFmt w:val="decimal"/>
      <w:lvlText w:val=""/>
      <w:lvlJc w:val="left"/>
      <w:rPr>
        <w:rFonts w:cs="Times New Roman"/>
      </w:rPr>
    </w:lvl>
    <w:lvl w:ilvl="3" w:tplc="B4EC3616">
      <w:numFmt w:val="decimal"/>
      <w:lvlText w:val=""/>
      <w:lvlJc w:val="left"/>
      <w:rPr>
        <w:rFonts w:cs="Times New Roman"/>
      </w:rPr>
    </w:lvl>
    <w:lvl w:ilvl="4" w:tplc="647EB62A">
      <w:numFmt w:val="decimal"/>
      <w:lvlText w:val=""/>
      <w:lvlJc w:val="left"/>
      <w:rPr>
        <w:rFonts w:cs="Times New Roman"/>
      </w:rPr>
    </w:lvl>
    <w:lvl w:ilvl="5" w:tplc="1A4E90A4">
      <w:numFmt w:val="decimal"/>
      <w:lvlText w:val=""/>
      <w:lvlJc w:val="left"/>
      <w:rPr>
        <w:rFonts w:cs="Times New Roman"/>
      </w:rPr>
    </w:lvl>
    <w:lvl w:ilvl="6" w:tplc="5BAC2D92">
      <w:numFmt w:val="decimal"/>
      <w:lvlText w:val=""/>
      <w:lvlJc w:val="left"/>
      <w:rPr>
        <w:rFonts w:cs="Times New Roman"/>
      </w:rPr>
    </w:lvl>
    <w:lvl w:ilvl="7" w:tplc="9F620FEC">
      <w:numFmt w:val="decimal"/>
      <w:lvlText w:val=""/>
      <w:lvlJc w:val="left"/>
      <w:rPr>
        <w:rFonts w:cs="Times New Roman"/>
      </w:rPr>
    </w:lvl>
    <w:lvl w:ilvl="8" w:tplc="15F604D4">
      <w:numFmt w:val="decimal"/>
      <w:lvlText w:val=""/>
      <w:lvlJc w:val="left"/>
      <w:rPr>
        <w:rFonts w:cs="Times New Roman"/>
      </w:rPr>
    </w:lvl>
  </w:abstractNum>
  <w:abstractNum w:abstractNumId="5">
    <w:nsid w:val="00002EA6"/>
    <w:multiLevelType w:val="hybridMultilevel"/>
    <w:tmpl w:val="7F905004"/>
    <w:lvl w:ilvl="0" w:tplc="1C0072B0">
      <w:start w:val="1"/>
      <w:numFmt w:val="bullet"/>
      <w:lvlText w:val="а"/>
      <w:lvlJc w:val="left"/>
    </w:lvl>
    <w:lvl w:ilvl="1" w:tplc="2D383176">
      <w:start w:val="1"/>
      <w:numFmt w:val="decimal"/>
      <w:lvlText w:val="%2"/>
      <w:lvlJc w:val="left"/>
      <w:rPr>
        <w:rFonts w:cs="Times New Roman"/>
      </w:rPr>
    </w:lvl>
    <w:lvl w:ilvl="2" w:tplc="F7EA68CA">
      <w:numFmt w:val="decimal"/>
      <w:lvlText w:val=""/>
      <w:lvlJc w:val="left"/>
      <w:rPr>
        <w:rFonts w:cs="Times New Roman"/>
      </w:rPr>
    </w:lvl>
    <w:lvl w:ilvl="3" w:tplc="AA6C9D8E">
      <w:numFmt w:val="decimal"/>
      <w:lvlText w:val=""/>
      <w:lvlJc w:val="left"/>
      <w:rPr>
        <w:rFonts w:cs="Times New Roman"/>
      </w:rPr>
    </w:lvl>
    <w:lvl w:ilvl="4" w:tplc="BF62CB36">
      <w:numFmt w:val="decimal"/>
      <w:lvlText w:val=""/>
      <w:lvlJc w:val="left"/>
      <w:rPr>
        <w:rFonts w:cs="Times New Roman"/>
      </w:rPr>
    </w:lvl>
    <w:lvl w:ilvl="5" w:tplc="7680AAA8">
      <w:numFmt w:val="decimal"/>
      <w:lvlText w:val=""/>
      <w:lvlJc w:val="left"/>
      <w:rPr>
        <w:rFonts w:cs="Times New Roman"/>
      </w:rPr>
    </w:lvl>
    <w:lvl w:ilvl="6" w:tplc="88828A26">
      <w:numFmt w:val="decimal"/>
      <w:lvlText w:val=""/>
      <w:lvlJc w:val="left"/>
      <w:rPr>
        <w:rFonts w:cs="Times New Roman"/>
      </w:rPr>
    </w:lvl>
    <w:lvl w:ilvl="7" w:tplc="633C6E68">
      <w:numFmt w:val="decimal"/>
      <w:lvlText w:val=""/>
      <w:lvlJc w:val="left"/>
      <w:rPr>
        <w:rFonts w:cs="Times New Roman"/>
      </w:rPr>
    </w:lvl>
    <w:lvl w:ilvl="8" w:tplc="ED208928">
      <w:numFmt w:val="decimal"/>
      <w:lvlText w:val=""/>
      <w:lvlJc w:val="left"/>
      <w:rPr>
        <w:rFonts w:cs="Times New Roman"/>
      </w:rPr>
    </w:lvl>
  </w:abstractNum>
  <w:abstractNum w:abstractNumId="6">
    <w:nsid w:val="000041BB"/>
    <w:multiLevelType w:val="hybridMultilevel"/>
    <w:tmpl w:val="44A82FFC"/>
    <w:lvl w:ilvl="0" w:tplc="48FC50C8">
      <w:start w:val="1"/>
      <w:numFmt w:val="bullet"/>
      <w:lvlText w:val="№"/>
      <w:lvlJc w:val="left"/>
    </w:lvl>
    <w:lvl w:ilvl="1" w:tplc="90826870">
      <w:numFmt w:val="decimal"/>
      <w:lvlText w:val=""/>
      <w:lvlJc w:val="left"/>
      <w:rPr>
        <w:rFonts w:cs="Times New Roman"/>
      </w:rPr>
    </w:lvl>
    <w:lvl w:ilvl="2" w:tplc="F51240C0">
      <w:numFmt w:val="decimal"/>
      <w:lvlText w:val=""/>
      <w:lvlJc w:val="left"/>
      <w:rPr>
        <w:rFonts w:cs="Times New Roman"/>
      </w:rPr>
    </w:lvl>
    <w:lvl w:ilvl="3" w:tplc="7402CD56">
      <w:numFmt w:val="decimal"/>
      <w:lvlText w:val=""/>
      <w:lvlJc w:val="left"/>
      <w:rPr>
        <w:rFonts w:cs="Times New Roman"/>
      </w:rPr>
    </w:lvl>
    <w:lvl w:ilvl="4" w:tplc="1BD62742">
      <w:numFmt w:val="decimal"/>
      <w:lvlText w:val=""/>
      <w:lvlJc w:val="left"/>
      <w:rPr>
        <w:rFonts w:cs="Times New Roman"/>
      </w:rPr>
    </w:lvl>
    <w:lvl w:ilvl="5" w:tplc="7AEE7C3A">
      <w:numFmt w:val="decimal"/>
      <w:lvlText w:val=""/>
      <w:lvlJc w:val="left"/>
      <w:rPr>
        <w:rFonts w:cs="Times New Roman"/>
      </w:rPr>
    </w:lvl>
    <w:lvl w:ilvl="6" w:tplc="269218AC">
      <w:numFmt w:val="decimal"/>
      <w:lvlText w:val=""/>
      <w:lvlJc w:val="left"/>
      <w:rPr>
        <w:rFonts w:cs="Times New Roman"/>
      </w:rPr>
    </w:lvl>
    <w:lvl w:ilvl="7" w:tplc="F81E575C">
      <w:numFmt w:val="decimal"/>
      <w:lvlText w:val=""/>
      <w:lvlJc w:val="left"/>
      <w:rPr>
        <w:rFonts w:cs="Times New Roman"/>
      </w:rPr>
    </w:lvl>
    <w:lvl w:ilvl="8" w:tplc="C0A2B04A">
      <w:numFmt w:val="decimal"/>
      <w:lvlText w:val=""/>
      <w:lvlJc w:val="left"/>
      <w:rPr>
        <w:rFonts w:cs="Times New Roman"/>
      </w:rPr>
    </w:lvl>
  </w:abstractNum>
  <w:abstractNum w:abstractNumId="7">
    <w:nsid w:val="000054DE"/>
    <w:multiLevelType w:val="hybridMultilevel"/>
    <w:tmpl w:val="04EC2496"/>
    <w:lvl w:ilvl="0" w:tplc="E20ED586">
      <w:start w:val="1"/>
      <w:numFmt w:val="bullet"/>
      <w:lvlText w:val="№"/>
      <w:lvlJc w:val="left"/>
    </w:lvl>
    <w:lvl w:ilvl="1" w:tplc="34E476EC">
      <w:numFmt w:val="decimal"/>
      <w:lvlText w:val=""/>
      <w:lvlJc w:val="left"/>
      <w:rPr>
        <w:rFonts w:cs="Times New Roman"/>
      </w:rPr>
    </w:lvl>
    <w:lvl w:ilvl="2" w:tplc="D3503C0E">
      <w:numFmt w:val="decimal"/>
      <w:lvlText w:val=""/>
      <w:lvlJc w:val="left"/>
      <w:rPr>
        <w:rFonts w:cs="Times New Roman"/>
      </w:rPr>
    </w:lvl>
    <w:lvl w:ilvl="3" w:tplc="319A47F0">
      <w:numFmt w:val="decimal"/>
      <w:lvlText w:val=""/>
      <w:lvlJc w:val="left"/>
      <w:rPr>
        <w:rFonts w:cs="Times New Roman"/>
      </w:rPr>
    </w:lvl>
    <w:lvl w:ilvl="4" w:tplc="1F38009C">
      <w:numFmt w:val="decimal"/>
      <w:lvlText w:val=""/>
      <w:lvlJc w:val="left"/>
      <w:rPr>
        <w:rFonts w:cs="Times New Roman"/>
      </w:rPr>
    </w:lvl>
    <w:lvl w:ilvl="5" w:tplc="D512AA08">
      <w:numFmt w:val="decimal"/>
      <w:lvlText w:val=""/>
      <w:lvlJc w:val="left"/>
      <w:rPr>
        <w:rFonts w:cs="Times New Roman"/>
      </w:rPr>
    </w:lvl>
    <w:lvl w:ilvl="6" w:tplc="633A0A38">
      <w:numFmt w:val="decimal"/>
      <w:lvlText w:val=""/>
      <w:lvlJc w:val="left"/>
      <w:rPr>
        <w:rFonts w:cs="Times New Roman"/>
      </w:rPr>
    </w:lvl>
    <w:lvl w:ilvl="7" w:tplc="61A0AF92">
      <w:numFmt w:val="decimal"/>
      <w:lvlText w:val=""/>
      <w:lvlJc w:val="left"/>
      <w:rPr>
        <w:rFonts w:cs="Times New Roman"/>
      </w:rPr>
    </w:lvl>
    <w:lvl w:ilvl="8" w:tplc="F5988596">
      <w:numFmt w:val="decimal"/>
      <w:lvlText w:val=""/>
      <w:lvlJc w:val="left"/>
      <w:rPr>
        <w:rFonts w:cs="Times New Roman"/>
      </w:rPr>
    </w:lvl>
  </w:abstractNum>
  <w:abstractNum w:abstractNumId="8">
    <w:nsid w:val="00005AF1"/>
    <w:multiLevelType w:val="hybridMultilevel"/>
    <w:tmpl w:val="E880F730"/>
    <w:lvl w:ilvl="0" w:tplc="A866E8EE">
      <w:start w:val="1"/>
      <w:numFmt w:val="bullet"/>
      <w:lvlText w:val="о"/>
      <w:lvlJc w:val="left"/>
    </w:lvl>
    <w:lvl w:ilvl="1" w:tplc="988E0356">
      <w:numFmt w:val="decimal"/>
      <w:lvlText w:val=""/>
      <w:lvlJc w:val="left"/>
      <w:rPr>
        <w:rFonts w:cs="Times New Roman"/>
      </w:rPr>
    </w:lvl>
    <w:lvl w:ilvl="2" w:tplc="37E2245C">
      <w:numFmt w:val="decimal"/>
      <w:lvlText w:val=""/>
      <w:lvlJc w:val="left"/>
      <w:rPr>
        <w:rFonts w:cs="Times New Roman"/>
      </w:rPr>
    </w:lvl>
    <w:lvl w:ilvl="3" w:tplc="476A2038">
      <w:numFmt w:val="decimal"/>
      <w:lvlText w:val=""/>
      <w:lvlJc w:val="left"/>
      <w:rPr>
        <w:rFonts w:cs="Times New Roman"/>
      </w:rPr>
    </w:lvl>
    <w:lvl w:ilvl="4" w:tplc="6F42CF20">
      <w:numFmt w:val="decimal"/>
      <w:lvlText w:val=""/>
      <w:lvlJc w:val="left"/>
      <w:rPr>
        <w:rFonts w:cs="Times New Roman"/>
      </w:rPr>
    </w:lvl>
    <w:lvl w:ilvl="5" w:tplc="7BFCDA04">
      <w:numFmt w:val="decimal"/>
      <w:lvlText w:val=""/>
      <w:lvlJc w:val="left"/>
      <w:rPr>
        <w:rFonts w:cs="Times New Roman"/>
      </w:rPr>
    </w:lvl>
    <w:lvl w:ilvl="6" w:tplc="83E430D0">
      <w:numFmt w:val="decimal"/>
      <w:lvlText w:val=""/>
      <w:lvlJc w:val="left"/>
      <w:rPr>
        <w:rFonts w:cs="Times New Roman"/>
      </w:rPr>
    </w:lvl>
    <w:lvl w:ilvl="7" w:tplc="E8F4779C">
      <w:numFmt w:val="decimal"/>
      <w:lvlText w:val=""/>
      <w:lvlJc w:val="left"/>
      <w:rPr>
        <w:rFonts w:cs="Times New Roman"/>
      </w:rPr>
    </w:lvl>
    <w:lvl w:ilvl="8" w:tplc="19A2DBB4">
      <w:numFmt w:val="decimal"/>
      <w:lvlText w:val=""/>
      <w:lvlJc w:val="left"/>
      <w:rPr>
        <w:rFonts w:cs="Times New Roman"/>
      </w:rPr>
    </w:lvl>
  </w:abstractNum>
  <w:abstractNum w:abstractNumId="9">
    <w:nsid w:val="00005F90"/>
    <w:multiLevelType w:val="hybridMultilevel"/>
    <w:tmpl w:val="2D80E4D2"/>
    <w:lvl w:ilvl="0" w:tplc="F49EEAFA">
      <w:start w:val="1"/>
      <w:numFmt w:val="bullet"/>
      <w:lvlText w:val="В"/>
      <w:lvlJc w:val="left"/>
    </w:lvl>
    <w:lvl w:ilvl="1" w:tplc="F9862650">
      <w:numFmt w:val="decimal"/>
      <w:lvlText w:val=""/>
      <w:lvlJc w:val="left"/>
      <w:rPr>
        <w:rFonts w:cs="Times New Roman"/>
      </w:rPr>
    </w:lvl>
    <w:lvl w:ilvl="2" w:tplc="3CCCD246">
      <w:numFmt w:val="decimal"/>
      <w:lvlText w:val=""/>
      <w:lvlJc w:val="left"/>
      <w:rPr>
        <w:rFonts w:cs="Times New Roman"/>
      </w:rPr>
    </w:lvl>
    <w:lvl w:ilvl="3" w:tplc="7F846E4E">
      <w:numFmt w:val="decimal"/>
      <w:lvlText w:val=""/>
      <w:lvlJc w:val="left"/>
      <w:rPr>
        <w:rFonts w:cs="Times New Roman"/>
      </w:rPr>
    </w:lvl>
    <w:lvl w:ilvl="4" w:tplc="03F2B41A">
      <w:numFmt w:val="decimal"/>
      <w:lvlText w:val=""/>
      <w:lvlJc w:val="left"/>
      <w:rPr>
        <w:rFonts w:cs="Times New Roman"/>
      </w:rPr>
    </w:lvl>
    <w:lvl w:ilvl="5" w:tplc="C996326E">
      <w:numFmt w:val="decimal"/>
      <w:lvlText w:val=""/>
      <w:lvlJc w:val="left"/>
      <w:rPr>
        <w:rFonts w:cs="Times New Roman"/>
      </w:rPr>
    </w:lvl>
    <w:lvl w:ilvl="6" w:tplc="2018B41C">
      <w:numFmt w:val="decimal"/>
      <w:lvlText w:val=""/>
      <w:lvlJc w:val="left"/>
      <w:rPr>
        <w:rFonts w:cs="Times New Roman"/>
      </w:rPr>
    </w:lvl>
    <w:lvl w:ilvl="7" w:tplc="293EAC1E">
      <w:numFmt w:val="decimal"/>
      <w:lvlText w:val=""/>
      <w:lvlJc w:val="left"/>
      <w:rPr>
        <w:rFonts w:cs="Times New Roman"/>
      </w:rPr>
    </w:lvl>
    <w:lvl w:ilvl="8" w:tplc="A880CDF0">
      <w:numFmt w:val="decimal"/>
      <w:lvlText w:val=""/>
      <w:lvlJc w:val="left"/>
      <w:rPr>
        <w:rFonts w:cs="Times New Roman"/>
      </w:rPr>
    </w:lvl>
  </w:abstractNum>
  <w:abstractNum w:abstractNumId="10">
    <w:nsid w:val="00006DF1"/>
    <w:multiLevelType w:val="hybridMultilevel"/>
    <w:tmpl w:val="6D3E3EC8"/>
    <w:lvl w:ilvl="0" w:tplc="D5B4E01E">
      <w:start w:val="1"/>
      <w:numFmt w:val="bullet"/>
      <w:lvlText w:val="о"/>
      <w:lvlJc w:val="left"/>
    </w:lvl>
    <w:lvl w:ilvl="1" w:tplc="5BEA769A">
      <w:numFmt w:val="decimal"/>
      <w:lvlText w:val=""/>
      <w:lvlJc w:val="left"/>
      <w:rPr>
        <w:rFonts w:cs="Times New Roman"/>
      </w:rPr>
    </w:lvl>
    <w:lvl w:ilvl="2" w:tplc="89AE4800">
      <w:numFmt w:val="decimal"/>
      <w:lvlText w:val=""/>
      <w:lvlJc w:val="left"/>
      <w:rPr>
        <w:rFonts w:cs="Times New Roman"/>
      </w:rPr>
    </w:lvl>
    <w:lvl w:ilvl="3" w:tplc="A530932C">
      <w:numFmt w:val="decimal"/>
      <w:lvlText w:val=""/>
      <w:lvlJc w:val="left"/>
      <w:rPr>
        <w:rFonts w:cs="Times New Roman"/>
      </w:rPr>
    </w:lvl>
    <w:lvl w:ilvl="4" w:tplc="6226E21E">
      <w:numFmt w:val="decimal"/>
      <w:lvlText w:val=""/>
      <w:lvlJc w:val="left"/>
      <w:rPr>
        <w:rFonts w:cs="Times New Roman"/>
      </w:rPr>
    </w:lvl>
    <w:lvl w:ilvl="5" w:tplc="57BE8F82">
      <w:numFmt w:val="decimal"/>
      <w:lvlText w:val=""/>
      <w:lvlJc w:val="left"/>
      <w:rPr>
        <w:rFonts w:cs="Times New Roman"/>
      </w:rPr>
    </w:lvl>
    <w:lvl w:ilvl="6" w:tplc="D0E47AB4">
      <w:numFmt w:val="decimal"/>
      <w:lvlText w:val=""/>
      <w:lvlJc w:val="left"/>
      <w:rPr>
        <w:rFonts w:cs="Times New Roman"/>
      </w:rPr>
    </w:lvl>
    <w:lvl w:ilvl="7" w:tplc="BFBAB4EC">
      <w:numFmt w:val="decimal"/>
      <w:lvlText w:val=""/>
      <w:lvlJc w:val="left"/>
      <w:rPr>
        <w:rFonts w:cs="Times New Roman"/>
      </w:rPr>
    </w:lvl>
    <w:lvl w:ilvl="8" w:tplc="4C82A058">
      <w:numFmt w:val="decimal"/>
      <w:lvlText w:val=""/>
      <w:lvlJc w:val="left"/>
      <w:rPr>
        <w:rFonts w:cs="Times New Roman"/>
      </w:rPr>
    </w:lvl>
  </w:abstractNum>
  <w:abstractNum w:abstractNumId="11">
    <w:nsid w:val="03BB47C9"/>
    <w:multiLevelType w:val="hybridMultilevel"/>
    <w:tmpl w:val="5E78796E"/>
    <w:lvl w:ilvl="0" w:tplc="72EC476A">
      <w:start w:val="1"/>
      <w:numFmt w:val="decimal"/>
      <w:lvlText w:val="%1."/>
      <w:lvlJc w:val="left"/>
      <w:pPr>
        <w:tabs>
          <w:tab w:val="num" w:pos="1452"/>
        </w:tabs>
        <w:ind w:left="1452" w:hanging="8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58B4B27"/>
    <w:multiLevelType w:val="multilevel"/>
    <w:tmpl w:val="8E20DF22"/>
    <w:lvl w:ilvl="0">
      <w:start w:val="1"/>
      <w:numFmt w:val="decimal"/>
      <w:lvlText w:val="%1."/>
      <w:lvlJc w:val="left"/>
      <w:pPr>
        <w:tabs>
          <w:tab w:val="num" w:pos="786"/>
        </w:tabs>
        <w:ind w:left="786" w:hanging="360"/>
      </w:pPr>
      <w:rPr>
        <w:rFonts w:cs="Times New Roman"/>
        <w:b w:val="0"/>
      </w:rPr>
    </w:lvl>
    <w:lvl w:ilvl="1">
      <w:start w:val="4"/>
      <w:numFmt w:val="decimal"/>
      <w:isLgl/>
      <w:lvlText w:val="%1.%2"/>
      <w:lvlJc w:val="left"/>
      <w:pPr>
        <w:ind w:left="973" w:hanging="405"/>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368" w:hanging="1800"/>
      </w:pPr>
      <w:rPr>
        <w:rFonts w:cs="Times New Roman" w:hint="default"/>
      </w:rPr>
    </w:lvl>
  </w:abstractNum>
  <w:abstractNum w:abstractNumId="13">
    <w:nsid w:val="13B778ED"/>
    <w:multiLevelType w:val="hybridMultilevel"/>
    <w:tmpl w:val="2B76DB2C"/>
    <w:lvl w:ilvl="0" w:tplc="4D065C88">
      <w:start w:val="6"/>
      <w:numFmt w:val="decimal"/>
      <w:lvlText w:val="%1."/>
      <w:lvlJc w:val="left"/>
      <w:pPr>
        <w:tabs>
          <w:tab w:val="num" w:pos="1440"/>
        </w:tabs>
        <w:ind w:left="1440" w:hanging="72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158B387C"/>
    <w:multiLevelType w:val="singleLevel"/>
    <w:tmpl w:val="7DD03994"/>
    <w:lvl w:ilvl="0">
      <w:start w:val="1"/>
      <w:numFmt w:val="bullet"/>
      <w:lvlText w:val="-"/>
      <w:lvlJc w:val="left"/>
      <w:pPr>
        <w:tabs>
          <w:tab w:val="num" w:pos="720"/>
        </w:tabs>
        <w:ind w:left="720" w:hanging="360"/>
      </w:pPr>
      <w:rPr>
        <w:rFonts w:hint="default"/>
      </w:rPr>
    </w:lvl>
  </w:abstractNum>
  <w:abstractNum w:abstractNumId="15">
    <w:nsid w:val="1C67421C"/>
    <w:multiLevelType w:val="hybridMultilevel"/>
    <w:tmpl w:val="EE40B314"/>
    <w:lvl w:ilvl="0" w:tplc="72EC476A">
      <w:start w:val="1"/>
      <w:numFmt w:val="decimal"/>
      <w:lvlText w:val="%1."/>
      <w:lvlJc w:val="left"/>
      <w:pPr>
        <w:tabs>
          <w:tab w:val="num" w:pos="2019"/>
        </w:tabs>
        <w:ind w:left="2019" w:hanging="885"/>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6">
    <w:nsid w:val="22C05761"/>
    <w:multiLevelType w:val="hybridMultilevel"/>
    <w:tmpl w:val="E67227BA"/>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7">
    <w:nsid w:val="259E4F7D"/>
    <w:multiLevelType w:val="hybridMultilevel"/>
    <w:tmpl w:val="C8CA63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981667A"/>
    <w:multiLevelType w:val="singleLevel"/>
    <w:tmpl w:val="510E03A2"/>
    <w:lvl w:ilvl="0">
      <w:start w:val="2"/>
      <w:numFmt w:val="decimal"/>
      <w:lvlText w:val="%1."/>
      <w:legacy w:legacy="1" w:legacySpace="0" w:legacyIndent="295"/>
      <w:lvlJc w:val="left"/>
      <w:rPr>
        <w:rFonts w:ascii="Times New Roman" w:hAnsi="Times New Roman" w:cs="Times New Roman" w:hint="default"/>
      </w:rPr>
    </w:lvl>
  </w:abstractNum>
  <w:abstractNum w:abstractNumId="19">
    <w:nsid w:val="2B0C2737"/>
    <w:multiLevelType w:val="multilevel"/>
    <w:tmpl w:val="AA58933E"/>
    <w:lvl w:ilvl="0">
      <w:start w:val="1"/>
      <w:numFmt w:val="decimal"/>
      <w:lvlText w:val="%1."/>
      <w:lvlJc w:val="left"/>
      <w:pPr>
        <w:tabs>
          <w:tab w:val="num" w:pos="360"/>
        </w:tabs>
        <w:ind w:left="360" w:hanging="360"/>
      </w:pPr>
      <w:rPr>
        <w:rFonts w:cs="Times New Roman" w:hint="default"/>
      </w:rPr>
    </w:lvl>
    <w:lvl w:ilvl="1">
      <w:start w:val="2"/>
      <w:numFmt w:val="decimal"/>
      <w:isLgl/>
      <w:lvlText w:val="%1.%2."/>
      <w:lvlJc w:val="left"/>
      <w:pPr>
        <w:tabs>
          <w:tab w:val="num" w:pos="720"/>
        </w:tabs>
        <w:ind w:left="720" w:hanging="720"/>
      </w:pPr>
      <w:rPr>
        <w:rFonts w:cs="Times New Roman" w:hint="default"/>
      </w:rPr>
    </w:lvl>
    <w:lvl w:ilvl="2">
      <w:start w:val="4"/>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0">
    <w:nsid w:val="2D607D5B"/>
    <w:multiLevelType w:val="multilevel"/>
    <w:tmpl w:val="BF9690C0"/>
    <w:lvl w:ilvl="0">
      <w:start w:val="1"/>
      <w:numFmt w:val="decimal"/>
      <w:lvlText w:val="%1."/>
      <w:lvlJc w:val="left"/>
      <w:pPr>
        <w:ind w:left="1065" w:hanging="360"/>
      </w:pPr>
      <w:rPr>
        <w:rFonts w:cs="Times New Roman" w:hint="default"/>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21">
    <w:nsid w:val="2EA47683"/>
    <w:multiLevelType w:val="singleLevel"/>
    <w:tmpl w:val="8C868070"/>
    <w:lvl w:ilvl="0">
      <w:start w:val="3"/>
      <w:numFmt w:val="bullet"/>
      <w:lvlText w:val="–"/>
      <w:lvlJc w:val="left"/>
      <w:pPr>
        <w:tabs>
          <w:tab w:val="num" w:pos="360"/>
        </w:tabs>
        <w:ind w:left="360" w:hanging="360"/>
      </w:pPr>
      <w:rPr>
        <w:rFonts w:hint="default"/>
      </w:rPr>
    </w:lvl>
  </w:abstractNum>
  <w:abstractNum w:abstractNumId="22">
    <w:nsid w:val="31041DD1"/>
    <w:multiLevelType w:val="multilevel"/>
    <w:tmpl w:val="D3340DDA"/>
    <w:lvl w:ilvl="0">
      <w:start w:val="5"/>
      <w:numFmt w:val="decimal"/>
      <w:lvlText w:val="%1."/>
      <w:lvlJc w:val="left"/>
      <w:pPr>
        <w:ind w:left="585" w:hanging="585"/>
      </w:pPr>
      <w:rPr>
        <w:rFonts w:cs="Times New Roman" w:hint="default"/>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nsid w:val="333C4705"/>
    <w:multiLevelType w:val="hybridMultilevel"/>
    <w:tmpl w:val="3A509AC8"/>
    <w:lvl w:ilvl="0" w:tplc="0A80375C">
      <w:start w:val="5"/>
      <w:numFmt w:val="decimal"/>
      <w:lvlText w:val="%1)"/>
      <w:lvlJc w:val="left"/>
      <w:pPr>
        <w:ind w:left="1155" w:hanging="360"/>
      </w:pPr>
      <w:rPr>
        <w:rFonts w:cs="Times New Roman" w:hint="default"/>
        <w:b w:val="0"/>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24">
    <w:nsid w:val="38FA03F5"/>
    <w:multiLevelType w:val="multilevel"/>
    <w:tmpl w:val="024443EC"/>
    <w:lvl w:ilvl="0">
      <w:start w:val="42"/>
      <w:numFmt w:val="decimal"/>
      <w:lvlText w:val="%1"/>
      <w:lvlJc w:val="left"/>
      <w:pPr>
        <w:tabs>
          <w:tab w:val="num" w:pos="1005"/>
        </w:tabs>
        <w:ind w:left="1005" w:hanging="1005"/>
      </w:pPr>
      <w:rPr>
        <w:rFonts w:cs="Times New Roman" w:hint="default"/>
      </w:rPr>
    </w:lvl>
    <w:lvl w:ilvl="1">
      <w:start w:val="46"/>
      <w:numFmt w:val="decimal"/>
      <w:lvlText w:val="%1-%2"/>
      <w:lvlJc w:val="left"/>
      <w:pPr>
        <w:tabs>
          <w:tab w:val="num" w:pos="2700"/>
        </w:tabs>
        <w:ind w:left="2700" w:hanging="1005"/>
      </w:pPr>
      <w:rPr>
        <w:rFonts w:cs="Times New Roman" w:hint="default"/>
      </w:rPr>
    </w:lvl>
    <w:lvl w:ilvl="2">
      <w:start w:val="1"/>
      <w:numFmt w:val="decimal"/>
      <w:lvlText w:val="%1-%2.%3"/>
      <w:lvlJc w:val="left"/>
      <w:pPr>
        <w:tabs>
          <w:tab w:val="num" w:pos="4395"/>
        </w:tabs>
        <w:ind w:left="4395" w:hanging="1005"/>
      </w:pPr>
      <w:rPr>
        <w:rFonts w:cs="Times New Roman" w:hint="default"/>
      </w:rPr>
    </w:lvl>
    <w:lvl w:ilvl="3">
      <w:start w:val="1"/>
      <w:numFmt w:val="decimal"/>
      <w:lvlText w:val="%1-%2.%3.%4"/>
      <w:lvlJc w:val="left"/>
      <w:pPr>
        <w:tabs>
          <w:tab w:val="num" w:pos="6165"/>
        </w:tabs>
        <w:ind w:left="6165" w:hanging="1080"/>
      </w:pPr>
      <w:rPr>
        <w:rFonts w:cs="Times New Roman" w:hint="default"/>
      </w:rPr>
    </w:lvl>
    <w:lvl w:ilvl="4">
      <w:start w:val="1"/>
      <w:numFmt w:val="decimal"/>
      <w:lvlText w:val="%1-%2.%3.%4.%5"/>
      <w:lvlJc w:val="left"/>
      <w:pPr>
        <w:tabs>
          <w:tab w:val="num" w:pos="7860"/>
        </w:tabs>
        <w:ind w:left="7860" w:hanging="1080"/>
      </w:pPr>
      <w:rPr>
        <w:rFonts w:cs="Times New Roman" w:hint="default"/>
      </w:rPr>
    </w:lvl>
    <w:lvl w:ilvl="5">
      <w:start w:val="1"/>
      <w:numFmt w:val="decimal"/>
      <w:lvlText w:val="%1-%2.%3.%4.%5.%6"/>
      <w:lvlJc w:val="left"/>
      <w:pPr>
        <w:tabs>
          <w:tab w:val="num" w:pos="9915"/>
        </w:tabs>
        <w:ind w:left="9915" w:hanging="1440"/>
      </w:pPr>
      <w:rPr>
        <w:rFonts w:cs="Times New Roman" w:hint="default"/>
      </w:rPr>
    </w:lvl>
    <w:lvl w:ilvl="6">
      <w:start w:val="1"/>
      <w:numFmt w:val="decimal"/>
      <w:lvlText w:val="%1-%2.%3.%4.%5.%6.%7"/>
      <w:lvlJc w:val="left"/>
      <w:pPr>
        <w:tabs>
          <w:tab w:val="num" w:pos="11610"/>
        </w:tabs>
        <w:ind w:left="11610" w:hanging="1440"/>
      </w:pPr>
      <w:rPr>
        <w:rFonts w:cs="Times New Roman" w:hint="default"/>
      </w:rPr>
    </w:lvl>
    <w:lvl w:ilvl="7">
      <w:start w:val="1"/>
      <w:numFmt w:val="decimal"/>
      <w:lvlText w:val="%1-%2.%3.%4.%5.%6.%7.%8"/>
      <w:lvlJc w:val="left"/>
      <w:pPr>
        <w:tabs>
          <w:tab w:val="num" w:pos="13665"/>
        </w:tabs>
        <w:ind w:left="13665" w:hanging="1800"/>
      </w:pPr>
      <w:rPr>
        <w:rFonts w:cs="Times New Roman" w:hint="default"/>
      </w:rPr>
    </w:lvl>
    <w:lvl w:ilvl="8">
      <w:start w:val="1"/>
      <w:numFmt w:val="decimal"/>
      <w:lvlText w:val="%1-%2.%3.%4.%5.%6.%7.%8.%9"/>
      <w:lvlJc w:val="left"/>
      <w:pPr>
        <w:tabs>
          <w:tab w:val="num" w:pos="15720"/>
        </w:tabs>
        <w:ind w:left="15720" w:hanging="2160"/>
      </w:pPr>
      <w:rPr>
        <w:rFonts w:cs="Times New Roman" w:hint="default"/>
      </w:rPr>
    </w:lvl>
  </w:abstractNum>
  <w:abstractNum w:abstractNumId="25">
    <w:nsid w:val="409A26A0"/>
    <w:multiLevelType w:val="multilevel"/>
    <w:tmpl w:val="4D065E24"/>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26">
    <w:nsid w:val="42B145B3"/>
    <w:multiLevelType w:val="hybridMultilevel"/>
    <w:tmpl w:val="AAEA6968"/>
    <w:lvl w:ilvl="0" w:tplc="237E13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44037227"/>
    <w:multiLevelType w:val="hybridMultilevel"/>
    <w:tmpl w:val="40FA2CB4"/>
    <w:lvl w:ilvl="0" w:tplc="04190011">
      <w:start w:val="1"/>
      <w:numFmt w:val="decimal"/>
      <w:lvlText w:val="%1)"/>
      <w:lvlJc w:val="left"/>
      <w:pPr>
        <w:tabs>
          <w:tab w:val="num" w:pos="720"/>
        </w:tabs>
        <w:ind w:left="720" w:hanging="360"/>
      </w:pPr>
      <w:rPr>
        <w:rFonts w:cs="Times New Roman" w:hint="default"/>
      </w:rPr>
    </w:lvl>
    <w:lvl w:ilvl="1" w:tplc="5EFA0B5E">
      <w:start w:val="3"/>
      <w:numFmt w:val="decimal"/>
      <w:lvlText w:val="%2"/>
      <w:lvlJc w:val="left"/>
      <w:pPr>
        <w:tabs>
          <w:tab w:val="num" w:pos="1440"/>
        </w:tabs>
        <w:ind w:left="1440" w:hanging="360"/>
      </w:pPr>
      <w:rPr>
        <w:rFonts w:cs="Times New Roman" w:hint="default"/>
      </w:rPr>
    </w:lvl>
    <w:lvl w:ilvl="2" w:tplc="6B06541C">
      <w:start w:val="4"/>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5F331F8"/>
    <w:multiLevelType w:val="multilevel"/>
    <w:tmpl w:val="2D2A2F4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9">
    <w:nsid w:val="47460C11"/>
    <w:multiLevelType w:val="hybridMultilevel"/>
    <w:tmpl w:val="4E2AF956"/>
    <w:lvl w:ilvl="0" w:tplc="9984093A">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30">
    <w:nsid w:val="4DE22694"/>
    <w:multiLevelType w:val="hybridMultilevel"/>
    <w:tmpl w:val="09F8D09A"/>
    <w:lvl w:ilvl="0" w:tplc="F3D25CB6">
      <w:start w:val="1"/>
      <w:numFmt w:val="decimal"/>
      <w:lvlText w:val="%1."/>
      <w:lvlJc w:val="left"/>
      <w:pPr>
        <w:ind w:left="1833" w:hanging="112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nsid w:val="4F2D3467"/>
    <w:multiLevelType w:val="hybridMultilevel"/>
    <w:tmpl w:val="F774A1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3D55E6B"/>
    <w:multiLevelType w:val="hybridMultilevel"/>
    <w:tmpl w:val="2AA2EFD8"/>
    <w:lvl w:ilvl="0" w:tplc="2F4E38D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7DF5FF8"/>
    <w:multiLevelType w:val="multilevel"/>
    <w:tmpl w:val="DB7CBA58"/>
    <w:lvl w:ilvl="0">
      <w:start w:val="1"/>
      <w:numFmt w:val="decimal"/>
      <w:lvlText w:val="%1."/>
      <w:lvlJc w:val="left"/>
      <w:pPr>
        <w:tabs>
          <w:tab w:val="num" w:pos="2082"/>
        </w:tabs>
        <w:ind w:left="2082" w:hanging="945"/>
      </w:pPr>
      <w:rPr>
        <w:rFonts w:cs="Times New Roman" w:hint="default"/>
      </w:rPr>
    </w:lvl>
    <w:lvl w:ilvl="1">
      <w:start w:val="4"/>
      <w:numFmt w:val="decimal"/>
      <w:isLgl/>
      <w:lvlText w:val="%1.%2."/>
      <w:lvlJc w:val="left"/>
      <w:pPr>
        <w:ind w:left="1857" w:hanging="720"/>
      </w:pPr>
      <w:rPr>
        <w:rFonts w:cs="Times New Roman" w:hint="default"/>
      </w:rPr>
    </w:lvl>
    <w:lvl w:ilvl="2">
      <w:start w:val="1"/>
      <w:numFmt w:val="decimal"/>
      <w:isLgl/>
      <w:lvlText w:val="%1.%2.%3."/>
      <w:lvlJc w:val="left"/>
      <w:pPr>
        <w:ind w:left="1857" w:hanging="720"/>
      </w:pPr>
      <w:rPr>
        <w:rFonts w:cs="Times New Roman" w:hint="default"/>
      </w:rPr>
    </w:lvl>
    <w:lvl w:ilvl="3">
      <w:start w:val="1"/>
      <w:numFmt w:val="decimal"/>
      <w:isLgl/>
      <w:lvlText w:val="%1.%2.%3.%4."/>
      <w:lvlJc w:val="left"/>
      <w:pPr>
        <w:ind w:left="2217" w:hanging="1080"/>
      </w:pPr>
      <w:rPr>
        <w:rFonts w:cs="Times New Roman" w:hint="default"/>
      </w:rPr>
    </w:lvl>
    <w:lvl w:ilvl="4">
      <w:start w:val="1"/>
      <w:numFmt w:val="decimal"/>
      <w:isLgl/>
      <w:lvlText w:val="%1.%2.%3.%4.%5."/>
      <w:lvlJc w:val="left"/>
      <w:pPr>
        <w:ind w:left="2217" w:hanging="1080"/>
      </w:pPr>
      <w:rPr>
        <w:rFonts w:cs="Times New Roman" w:hint="default"/>
      </w:rPr>
    </w:lvl>
    <w:lvl w:ilvl="5">
      <w:start w:val="1"/>
      <w:numFmt w:val="decimal"/>
      <w:isLgl/>
      <w:lvlText w:val="%1.%2.%3.%4.%5.%6."/>
      <w:lvlJc w:val="left"/>
      <w:pPr>
        <w:ind w:left="2577" w:hanging="1440"/>
      </w:pPr>
      <w:rPr>
        <w:rFonts w:cs="Times New Roman" w:hint="default"/>
      </w:rPr>
    </w:lvl>
    <w:lvl w:ilvl="6">
      <w:start w:val="1"/>
      <w:numFmt w:val="decimal"/>
      <w:isLgl/>
      <w:lvlText w:val="%1.%2.%3.%4.%5.%6.%7."/>
      <w:lvlJc w:val="left"/>
      <w:pPr>
        <w:ind w:left="2937" w:hanging="1800"/>
      </w:pPr>
      <w:rPr>
        <w:rFonts w:cs="Times New Roman" w:hint="default"/>
      </w:rPr>
    </w:lvl>
    <w:lvl w:ilvl="7">
      <w:start w:val="1"/>
      <w:numFmt w:val="decimal"/>
      <w:isLgl/>
      <w:lvlText w:val="%1.%2.%3.%4.%5.%6.%7.%8."/>
      <w:lvlJc w:val="left"/>
      <w:pPr>
        <w:ind w:left="2937" w:hanging="1800"/>
      </w:pPr>
      <w:rPr>
        <w:rFonts w:cs="Times New Roman" w:hint="default"/>
      </w:rPr>
    </w:lvl>
    <w:lvl w:ilvl="8">
      <w:start w:val="1"/>
      <w:numFmt w:val="decimal"/>
      <w:isLgl/>
      <w:lvlText w:val="%1.%2.%3.%4.%5.%6.%7.%8.%9."/>
      <w:lvlJc w:val="left"/>
      <w:pPr>
        <w:ind w:left="3297" w:hanging="2160"/>
      </w:pPr>
      <w:rPr>
        <w:rFonts w:cs="Times New Roman" w:hint="default"/>
      </w:rPr>
    </w:lvl>
  </w:abstractNum>
  <w:abstractNum w:abstractNumId="34">
    <w:nsid w:val="5D986A90"/>
    <w:multiLevelType w:val="hybridMultilevel"/>
    <w:tmpl w:val="D3C0F7EC"/>
    <w:lvl w:ilvl="0" w:tplc="8BF22AF8">
      <w:start w:val="6"/>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nsid w:val="60375CEE"/>
    <w:multiLevelType w:val="multilevel"/>
    <w:tmpl w:val="F25EBB36"/>
    <w:lvl w:ilvl="0">
      <w:start w:val="1"/>
      <w:numFmt w:val="decimal"/>
      <w:lvlText w:val="%1."/>
      <w:lvlJc w:val="left"/>
      <w:pPr>
        <w:tabs>
          <w:tab w:val="num" w:pos="1512"/>
        </w:tabs>
        <w:ind w:left="1512" w:hanging="945"/>
      </w:pPr>
      <w:rPr>
        <w:rFonts w:cs="Times New Roman" w:hint="default"/>
      </w:rPr>
    </w:lvl>
    <w:lvl w:ilvl="1" w:tentative="1">
      <w:start w:val="1"/>
      <w:numFmt w:val="lowerLetter"/>
      <w:lvlText w:val="%2."/>
      <w:lvlJc w:val="left"/>
      <w:pPr>
        <w:tabs>
          <w:tab w:val="num" w:pos="1647"/>
        </w:tabs>
        <w:ind w:left="1647" w:hanging="360"/>
      </w:pPr>
      <w:rPr>
        <w:rFonts w:cs="Times New Roman"/>
      </w:rPr>
    </w:lvl>
    <w:lvl w:ilvl="2" w:tentative="1">
      <w:start w:val="1"/>
      <w:numFmt w:val="lowerRoman"/>
      <w:lvlText w:val="%3."/>
      <w:lvlJc w:val="right"/>
      <w:pPr>
        <w:tabs>
          <w:tab w:val="num" w:pos="2367"/>
        </w:tabs>
        <w:ind w:left="2367" w:hanging="180"/>
      </w:pPr>
      <w:rPr>
        <w:rFonts w:cs="Times New Roman"/>
      </w:rPr>
    </w:lvl>
    <w:lvl w:ilvl="3" w:tentative="1">
      <w:start w:val="1"/>
      <w:numFmt w:val="decimal"/>
      <w:lvlText w:val="%4."/>
      <w:lvlJc w:val="left"/>
      <w:pPr>
        <w:tabs>
          <w:tab w:val="num" w:pos="3087"/>
        </w:tabs>
        <w:ind w:left="3087" w:hanging="360"/>
      </w:pPr>
      <w:rPr>
        <w:rFonts w:cs="Times New Roman"/>
      </w:rPr>
    </w:lvl>
    <w:lvl w:ilvl="4" w:tentative="1">
      <w:start w:val="1"/>
      <w:numFmt w:val="lowerLetter"/>
      <w:lvlText w:val="%5."/>
      <w:lvlJc w:val="left"/>
      <w:pPr>
        <w:tabs>
          <w:tab w:val="num" w:pos="3807"/>
        </w:tabs>
        <w:ind w:left="3807" w:hanging="360"/>
      </w:pPr>
      <w:rPr>
        <w:rFonts w:cs="Times New Roman"/>
      </w:rPr>
    </w:lvl>
    <w:lvl w:ilvl="5" w:tentative="1">
      <w:start w:val="1"/>
      <w:numFmt w:val="lowerRoman"/>
      <w:lvlText w:val="%6."/>
      <w:lvlJc w:val="right"/>
      <w:pPr>
        <w:tabs>
          <w:tab w:val="num" w:pos="4527"/>
        </w:tabs>
        <w:ind w:left="4527" w:hanging="180"/>
      </w:pPr>
      <w:rPr>
        <w:rFonts w:cs="Times New Roman"/>
      </w:rPr>
    </w:lvl>
    <w:lvl w:ilvl="6" w:tentative="1">
      <w:start w:val="1"/>
      <w:numFmt w:val="decimal"/>
      <w:lvlText w:val="%7."/>
      <w:lvlJc w:val="left"/>
      <w:pPr>
        <w:tabs>
          <w:tab w:val="num" w:pos="5247"/>
        </w:tabs>
        <w:ind w:left="5247" w:hanging="360"/>
      </w:pPr>
      <w:rPr>
        <w:rFonts w:cs="Times New Roman"/>
      </w:rPr>
    </w:lvl>
    <w:lvl w:ilvl="7" w:tentative="1">
      <w:start w:val="1"/>
      <w:numFmt w:val="lowerLetter"/>
      <w:lvlText w:val="%8."/>
      <w:lvlJc w:val="left"/>
      <w:pPr>
        <w:tabs>
          <w:tab w:val="num" w:pos="5967"/>
        </w:tabs>
        <w:ind w:left="5967" w:hanging="360"/>
      </w:pPr>
      <w:rPr>
        <w:rFonts w:cs="Times New Roman"/>
      </w:rPr>
    </w:lvl>
    <w:lvl w:ilvl="8" w:tentative="1">
      <w:start w:val="1"/>
      <w:numFmt w:val="lowerRoman"/>
      <w:lvlText w:val="%9."/>
      <w:lvlJc w:val="right"/>
      <w:pPr>
        <w:tabs>
          <w:tab w:val="num" w:pos="6687"/>
        </w:tabs>
        <w:ind w:left="6687" w:hanging="180"/>
      </w:pPr>
      <w:rPr>
        <w:rFonts w:cs="Times New Roman"/>
      </w:rPr>
    </w:lvl>
  </w:abstractNum>
  <w:abstractNum w:abstractNumId="36">
    <w:nsid w:val="63A46314"/>
    <w:multiLevelType w:val="multilevel"/>
    <w:tmpl w:val="80748A0E"/>
    <w:lvl w:ilvl="0">
      <w:start w:val="1"/>
      <w:numFmt w:val="decimal"/>
      <w:lvlText w:val="%1."/>
      <w:lvlJc w:val="left"/>
      <w:pPr>
        <w:ind w:left="720"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4248" w:hanging="180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abstractNum w:abstractNumId="37">
    <w:nsid w:val="6764343D"/>
    <w:multiLevelType w:val="hybridMultilevel"/>
    <w:tmpl w:val="8488D9D8"/>
    <w:lvl w:ilvl="0" w:tplc="DCF2C93C">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38">
    <w:nsid w:val="6A784275"/>
    <w:multiLevelType w:val="multilevel"/>
    <w:tmpl w:val="9C4442A0"/>
    <w:lvl w:ilvl="0">
      <w:start w:val="5"/>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6B486CB8"/>
    <w:multiLevelType w:val="hybridMultilevel"/>
    <w:tmpl w:val="BF7C9080"/>
    <w:lvl w:ilvl="0" w:tplc="7408B5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724F1898"/>
    <w:multiLevelType w:val="hybridMultilevel"/>
    <w:tmpl w:val="6DB89E2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9382F1B"/>
    <w:multiLevelType w:val="hybridMultilevel"/>
    <w:tmpl w:val="B7ACEAAA"/>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3">
    <w:nsid w:val="7C0B73D6"/>
    <w:multiLevelType w:val="multilevel"/>
    <w:tmpl w:val="61CADA0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8" w:hanging="72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4248" w:hanging="180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num w:numId="1">
    <w:abstractNumId w:val="29"/>
  </w:num>
  <w:num w:numId="2">
    <w:abstractNumId w:val="28"/>
  </w:num>
  <w:num w:numId="3">
    <w:abstractNumId w:val="32"/>
  </w:num>
  <w:num w:numId="4">
    <w:abstractNumId w:val="8"/>
  </w:num>
  <w:num w:numId="5">
    <w:abstractNumId w:val="4"/>
  </w:num>
  <w:num w:numId="6">
    <w:abstractNumId w:val="5"/>
  </w:num>
  <w:num w:numId="7">
    <w:abstractNumId w:val="19"/>
  </w:num>
  <w:num w:numId="8">
    <w:abstractNumId w:val="14"/>
  </w:num>
  <w:num w:numId="9">
    <w:abstractNumId w:val="27"/>
  </w:num>
  <w:num w:numId="10">
    <w:abstractNumId w:val="41"/>
  </w:num>
  <w:num w:numId="11">
    <w:abstractNumId w:val="43"/>
  </w:num>
  <w:num w:numId="12">
    <w:abstractNumId w:val="15"/>
  </w:num>
  <w:num w:numId="13">
    <w:abstractNumId w:val="11"/>
  </w:num>
  <w:num w:numId="14">
    <w:abstractNumId w:val="33"/>
  </w:num>
  <w:num w:numId="15">
    <w:abstractNumId w:val="35"/>
  </w:num>
  <w:num w:numId="16">
    <w:abstractNumId w:val="42"/>
  </w:num>
  <w:num w:numId="17">
    <w:abstractNumId w:val="25"/>
  </w:num>
  <w:num w:numId="18">
    <w:abstractNumId w:val="16"/>
  </w:num>
  <w:num w:numId="19">
    <w:abstractNumId w:val="12"/>
  </w:num>
  <w:num w:numId="20">
    <w:abstractNumId w:val="22"/>
  </w:num>
  <w:num w:numId="21">
    <w:abstractNumId w:val="36"/>
  </w:num>
  <w:num w:numId="22">
    <w:abstractNumId w:val="38"/>
  </w:num>
  <w:num w:numId="23">
    <w:abstractNumId w:val="31"/>
  </w:num>
  <w:num w:numId="24">
    <w:abstractNumId w:val="21"/>
  </w:num>
  <w:num w:numId="25">
    <w:abstractNumId w:val="23"/>
  </w:num>
  <w:num w:numId="26">
    <w:abstractNumId w:val="37"/>
  </w:num>
  <w:num w:numId="27">
    <w:abstractNumId w:val="40"/>
  </w:num>
  <w:num w:numId="28">
    <w:abstractNumId w:val="6"/>
  </w:num>
  <w:num w:numId="29">
    <w:abstractNumId w:val="1"/>
  </w:num>
  <w:num w:numId="30">
    <w:abstractNumId w:val="2"/>
  </w:num>
  <w:num w:numId="31">
    <w:abstractNumId w:val="9"/>
  </w:num>
  <w:num w:numId="32">
    <w:abstractNumId w:val="3"/>
  </w:num>
  <w:num w:numId="33">
    <w:abstractNumId w:val="10"/>
  </w:num>
  <w:num w:numId="34">
    <w:abstractNumId w:val="7"/>
  </w:num>
  <w:num w:numId="35">
    <w:abstractNumId w:val="30"/>
  </w:num>
  <w:num w:numId="36">
    <w:abstractNumId w:val="18"/>
  </w:num>
  <w:num w:numId="37">
    <w:abstractNumId w:val="13"/>
  </w:num>
  <w:num w:numId="38">
    <w:abstractNumId w:val="34"/>
  </w:num>
  <w:num w:numId="39">
    <w:abstractNumId w:val="24"/>
  </w:num>
  <w:num w:numId="40">
    <w:abstractNumId w:val="20"/>
  </w:num>
  <w:num w:numId="41">
    <w:abstractNumId w:val="17"/>
  </w:num>
  <w:num w:numId="42">
    <w:abstractNumId w:val="39"/>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66E3"/>
    <w:rsid w:val="00070D19"/>
    <w:rsid w:val="00072DEC"/>
    <w:rsid w:val="002535F9"/>
    <w:rsid w:val="00287652"/>
    <w:rsid w:val="00287725"/>
    <w:rsid w:val="002A1A9D"/>
    <w:rsid w:val="00313CD5"/>
    <w:rsid w:val="003B1D46"/>
    <w:rsid w:val="003D493D"/>
    <w:rsid w:val="00437A33"/>
    <w:rsid w:val="004656B7"/>
    <w:rsid w:val="00533CBC"/>
    <w:rsid w:val="00542C6E"/>
    <w:rsid w:val="00561B80"/>
    <w:rsid w:val="005B5AEE"/>
    <w:rsid w:val="005D6AA2"/>
    <w:rsid w:val="006462F2"/>
    <w:rsid w:val="006466E1"/>
    <w:rsid w:val="00660886"/>
    <w:rsid w:val="00662A9A"/>
    <w:rsid w:val="006823DA"/>
    <w:rsid w:val="00796A80"/>
    <w:rsid w:val="007B15A3"/>
    <w:rsid w:val="00890254"/>
    <w:rsid w:val="00971AA2"/>
    <w:rsid w:val="009A3AEC"/>
    <w:rsid w:val="00A55907"/>
    <w:rsid w:val="00AB2230"/>
    <w:rsid w:val="00B400A7"/>
    <w:rsid w:val="00BE53EA"/>
    <w:rsid w:val="00C62847"/>
    <w:rsid w:val="00CB58C9"/>
    <w:rsid w:val="00CF2989"/>
    <w:rsid w:val="00D472B0"/>
    <w:rsid w:val="00D83407"/>
    <w:rsid w:val="00DF10A4"/>
    <w:rsid w:val="00DF7CD2"/>
    <w:rsid w:val="00E266E3"/>
    <w:rsid w:val="00E2798B"/>
    <w:rsid w:val="00EF0249"/>
    <w:rsid w:val="00FF75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B5AEE"/>
    <w:pPr>
      <w:spacing w:after="200" w:line="276" w:lineRule="auto"/>
    </w:pPr>
    <w:rPr>
      <w:lang w:eastAsia="en-US"/>
    </w:rPr>
  </w:style>
  <w:style w:type="paragraph" w:styleId="Heading1">
    <w:name w:val="heading 1"/>
    <w:aliases w:val="iiaay no?aieoa"/>
    <w:basedOn w:val="Normal"/>
    <w:next w:val="Normal"/>
    <w:link w:val="Heading1Char"/>
    <w:uiPriority w:val="99"/>
    <w:qFormat/>
    <w:rsid w:val="005B5AEE"/>
    <w:pPr>
      <w:keepNext/>
      <w:spacing w:after="0" w:line="240" w:lineRule="auto"/>
      <w:jc w:val="center"/>
      <w:outlineLvl w:val="0"/>
    </w:pPr>
    <w:rPr>
      <w:rFonts w:ascii="Times New Roman" w:eastAsia="Times New Roman" w:hAnsi="Times New Roman"/>
      <w:sz w:val="28"/>
      <w:szCs w:val="20"/>
      <w:lang w:eastAsia="ru-RU"/>
    </w:rPr>
  </w:style>
  <w:style w:type="paragraph" w:styleId="Heading2">
    <w:name w:val="heading 2"/>
    <w:basedOn w:val="Normal"/>
    <w:next w:val="Normal"/>
    <w:link w:val="Heading2Char"/>
    <w:uiPriority w:val="99"/>
    <w:qFormat/>
    <w:rsid w:val="005B5AEE"/>
    <w:pPr>
      <w:keepNext/>
      <w:spacing w:after="0" w:line="240" w:lineRule="auto"/>
      <w:jc w:val="center"/>
      <w:outlineLvl w:val="1"/>
    </w:pPr>
    <w:rPr>
      <w:rFonts w:ascii="Times New Roman" w:eastAsia="Times New Roman" w:hAnsi="Times New Roman"/>
      <w:b/>
      <w:sz w:val="32"/>
      <w:szCs w:val="20"/>
      <w:lang w:eastAsia="ru-RU"/>
    </w:rPr>
  </w:style>
  <w:style w:type="paragraph" w:styleId="Heading3">
    <w:name w:val="heading 3"/>
    <w:basedOn w:val="Normal"/>
    <w:next w:val="Normal"/>
    <w:link w:val="Heading3Char"/>
    <w:uiPriority w:val="99"/>
    <w:qFormat/>
    <w:rsid w:val="005B5AEE"/>
    <w:pPr>
      <w:keepNext/>
      <w:spacing w:before="240" w:after="60" w:line="240" w:lineRule="auto"/>
      <w:outlineLvl w:val="2"/>
    </w:pPr>
    <w:rPr>
      <w:rFonts w:ascii="Cambria" w:eastAsia="Times New Roman" w:hAnsi="Cambria"/>
      <w:b/>
      <w:bCs/>
      <w:sz w:val="26"/>
      <w:szCs w:val="26"/>
      <w:lang w:val="en-US"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iaay no?aieoa Char"/>
    <w:basedOn w:val="DefaultParagraphFont"/>
    <w:link w:val="Heading1"/>
    <w:uiPriority w:val="99"/>
    <w:locked/>
    <w:rsid w:val="005B5AEE"/>
    <w:rPr>
      <w:rFonts w:ascii="Times New Roman" w:hAnsi="Times New Roman" w:cs="Times New Roman"/>
      <w:sz w:val="20"/>
      <w:szCs w:val="20"/>
      <w:lang w:eastAsia="ru-RU"/>
    </w:rPr>
  </w:style>
  <w:style w:type="character" w:customStyle="1" w:styleId="Heading2Char">
    <w:name w:val="Heading 2 Char"/>
    <w:basedOn w:val="DefaultParagraphFont"/>
    <w:link w:val="Heading2"/>
    <w:uiPriority w:val="99"/>
    <w:locked/>
    <w:rsid w:val="005B5AEE"/>
    <w:rPr>
      <w:rFonts w:ascii="Times New Roman" w:hAnsi="Times New Roman" w:cs="Times New Roman"/>
      <w:b/>
      <w:sz w:val="20"/>
      <w:szCs w:val="20"/>
      <w:lang w:eastAsia="ru-RU"/>
    </w:rPr>
  </w:style>
  <w:style w:type="character" w:customStyle="1" w:styleId="Heading3Char">
    <w:name w:val="Heading 3 Char"/>
    <w:basedOn w:val="DefaultParagraphFont"/>
    <w:link w:val="Heading3"/>
    <w:uiPriority w:val="99"/>
    <w:locked/>
    <w:rsid w:val="005B5AEE"/>
    <w:rPr>
      <w:rFonts w:ascii="Cambria" w:hAnsi="Cambria" w:cs="Times New Roman"/>
      <w:b/>
      <w:bCs/>
      <w:sz w:val="26"/>
      <w:szCs w:val="26"/>
      <w:lang w:val="en-US"/>
    </w:rPr>
  </w:style>
  <w:style w:type="table" w:styleId="TableGrid">
    <w:name w:val="Table Grid"/>
    <w:basedOn w:val="TableNormal"/>
    <w:uiPriority w:val="99"/>
    <w:rsid w:val="005B5AE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5B5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5B5AEE"/>
    <w:rPr>
      <w:rFonts w:ascii="Courier New" w:hAnsi="Courier New" w:cs="Courier New"/>
      <w:sz w:val="20"/>
      <w:szCs w:val="20"/>
      <w:lang w:eastAsia="ru-RU"/>
    </w:rPr>
  </w:style>
  <w:style w:type="character" w:styleId="Emphasis">
    <w:name w:val="Emphasis"/>
    <w:basedOn w:val="DefaultParagraphFont"/>
    <w:uiPriority w:val="99"/>
    <w:qFormat/>
    <w:rsid w:val="005B5AEE"/>
    <w:rPr>
      <w:rFonts w:cs="Times New Roman"/>
      <w:i/>
    </w:rPr>
  </w:style>
  <w:style w:type="paragraph" w:styleId="ListParagraph">
    <w:name w:val="List Paragraph"/>
    <w:basedOn w:val="Normal"/>
    <w:uiPriority w:val="99"/>
    <w:qFormat/>
    <w:rsid w:val="005B5AEE"/>
    <w:pPr>
      <w:ind w:left="720"/>
      <w:contextualSpacing/>
    </w:pPr>
    <w:rPr>
      <w:rFonts w:eastAsia="Times New Roman"/>
      <w:lang w:eastAsia="ru-RU"/>
    </w:rPr>
  </w:style>
  <w:style w:type="paragraph" w:styleId="Header">
    <w:name w:val="header"/>
    <w:basedOn w:val="Normal"/>
    <w:link w:val="HeaderChar1"/>
    <w:uiPriority w:val="99"/>
    <w:rsid w:val="005B5AEE"/>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5B5AEE"/>
    <w:rPr>
      <w:rFonts w:ascii="Times New Roman" w:hAnsi="Times New Roman" w:cs="Times New Roman"/>
      <w:sz w:val="24"/>
      <w:lang w:eastAsia="ru-RU"/>
    </w:rPr>
  </w:style>
  <w:style w:type="character" w:customStyle="1" w:styleId="HeaderChar1">
    <w:name w:val="Header Char1"/>
    <w:basedOn w:val="DefaultParagraphFont"/>
    <w:link w:val="Header"/>
    <w:uiPriority w:val="99"/>
    <w:locked/>
    <w:rsid w:val="005B5AEE"/>
    <w:rPr>
      <w:rFonts w:ascii="Times New Roman" w:hAnsi="Times New Roman" w:cs="Times New Roman"/>
      <w:sz w:val="24"/>
      <w:szCs w:val="24"/>
    </w:rPr>
  </w:style>
  <w:style w:type="paragraph" w:styleId="Footer">
    <w:name w:val="footer"/>
    <w:basedOn w:val="Normal"/>
    <w:link w:val="FooterChar1"/>
    <w:uiPriority w:val="99"/>
    <w:rsid w:val="005B5AEE"/>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5B5AEE"/>
    <w:rPr>
      <w:rFonts w:ascii="Times New Roman" w:hAnsi="Times New Roman" w:cs="Times New Roman"/>
      <w:sz w:val="24"/>
      <w:lang w:eastAsia="ru-RU"/>
    </w:rPr>
  </w:style>
  <w:style w:type="character" w:customStyle="1" w:styleId="FooterChar1">
    <w:name w:val="Footer Char1"/>
    <w:basedOn w:val="DefaultParagraphFont"/>
    <w:link w:val="Footer"/>
    <w:uiPriority w:val="99"/>
    <w:locked/>
    <w:rsid w:val="005B5AEE"/>
    <w:rPr>
      <w:rFonts w:ascii="Times New Roman" w:hAnsi="Times New Roman" w:cs="Times New Roman"/>
      <w:sz w:val="24"/>
      <w:szCs w:val="24"/>
    </w:rPr>
  </w:style>
  <w:style w:type="paragraph" w:customStyle="1" w:styleId="xl46">
    <w:name w:val="xl46"/>
    <w:basedOn w:val="Normal"/>
    <w:uiPriority w:val="99"/>
    <w:rsid w:val="005B5AEE"/>
    <w:pPr>
      <w:pBdr>
        <w:left w:val="single" w:sz="6" w:space="0" w:color="auto"/>
        <w:bottom w:val="single" w:sz="6" w:space="0" w:color="auto"/>
      </w:pBdr>
      <w:spacing w:before="100" w:after="100" w:line="240" w:lineRule="auto"/>
    </w:pPr>
    <w:rPr>
      <w:rFonts w:ascii="Bookman Old Style" w:hAnsi="Bookman Old Style"/>
      <w:b/>
      <w:sz w:val="24"/>
      <w:szCs w:val="20"/>
      <w:lang w:eastAsia="ru-RU"/>
    </w:rPr>
  </w:style>
  <w:style w:type="paragraph" w:customStyle="1" w:styleId="1">
    <w:name w:val="заголовок 1"/>
    <w:basedOn w:val="Normal"/>
    <w:next w:val="Normal"/>
    <w:uiPriority w:val="99"/>
    <w:rsid w:val="005B5AEE"/>
    <w:pPr>
      <w:keepNext/>
      <w:autoSpaceDE w:val="0"/>
      <w:autoSpaceDN w:val="0"/>
      <w:spacing w:after="0" w:line="240" w:lineRule="auto"/>
      <w:jc w:val="center"/>
      <w:outlineLvl w:val="0"/>
    </w:pPr>
    <w:rPr>
      <w:rFonts w:ascii="Times New Roman" w:hAnsi="Times New Roman"/>
      <w:i/>
      <w:iCs/>
      <w:sz w:val="28"/>
      <w:szCs w:val="28"/>
      <w:lang w:eastAsia="ru-RU"/>
    </w:rPr>
  </w:style>
  <w:style w:type="paragraph" w:styleId="BodyText">
    <w:name w:val="Body Text"/>
    <w:aliases w:val="Знак,Знак1 Знак,Основной текст1"/>
    <w:basedOn w:val="Normal"/>
    <w:link w:val="BodyTextChar"/>
    <w:uiPriority w:val="99"/>
    <w:rsid w:val="005B5AEE"/>
    <w:pPr>
      <w:spacing w:after="0" w:line="240" w:lineRule="auto"/>
      <w:jc w:val="both"/>
    </w:pPr>
    <w:rPr>
      <w:rFonts w:ascii="Times New Roman" w:hAnsi="Times New Roman"/>
      <w:sz w:val="28"/>
      <w:szCs w:val="20"/>
      <w:lang w:eastAsia="ru-RU"/>
    </w:rPr>
  </w:style>
  <w:style w:type="character" w:customStyle="1" w:styleId="BodyTextChar">
    <w:name w:val="Body Text Char"/>
    <w:aliases w:val="Знак Char,Знак1 Знак Char,Основной текст1 Char"/>
    <w:basedOn w:val="DefaultParagraphFont"/>
    <w:link w:val="BodyText"/>
    <w:uiPriority w:val="99"/>
    <w:locked/>
    <w:rsid w:val="005B5AEE"/>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5B5AEE"/>
    <w:pPr>
      <w:spacing w:after="0" w:line="240" w:lineRule="auto"/>
      <w:ind w:firstLine="708"/>
      <w:jc w:val="both"/>
    </w:pPr>
    <w:rPr>
      <w:rFonts w:ascii="Times New Roman" w:hAnsi="Times New Roman"/>
      <w:sz w:val="28"/>
      <w:szCs w:val="20"/>
      <w:lang w:eastAsia="ru-RU"/>
    </w:rPr>
  </w:style>
  <w:style w:type="character" w:customStyle="1" w:styleId="BodyTextIndent3Char">
    <w:name w:val="Body Text Indent 3 Char"/>
    <w:basedOn w:val="DefaultParagraphFont"/>
    <w:link w:val="BodyTextIndent3"/>
    <w:uiPriority w:val="99"/>
    <w:locked/>
    <w:rsid w:val="005B5AEE"/>
    <w:rPr>
      <w:rFonts w:ascii="Times New Roman" w:hAnsi="Times New Roman" w:cs="Times New Roman"/>
      <w:sz w:val="20"/>
      <w:szCs w:val="20"/>
      <w:lang w:eastAsia="ru-RU"/>
    </w:rPr>
  </w:style>
  <w:style w:type="paragraph" w:styleId="Title">
    <w:name w:val="Title"/>
    <w:basedOn w:val="Normal"/>
    <w:link w:val="TitleChar"/>
    <w:uiPriority w:val="99"/>
    <w:qFormat/>
    <w:rsid w:val="005B5AEE"/>
    <w:pPr>
      <w:spacing w:after="0" w:line="240" w:lineRule="auto"/>
      <w:jc w:val="center"/>
    </w:pPr>
    <w:rPr>
      <w:rFonts w:ascii="Times New Roman" w:hAnsi="Times New Roman"/>
      <w:sz w:val="28"/>
      <w:szCs w:val="20"/>
      <w:lang w:eastAsia="ru-RU"/>
    </w:rPr>
  </w:style>
  <w:style w:type="character" w:customStyle="1" w:styleId="TitleChar">
    <w:name w:val="Title Char"/>
    <w:basedOn w:val="DefaultParagraphFont"/>
    <w:link w:val="Title"/>
    <w:uiPriority w:val="99"/>
    <w:locked/>
    <w:rsid w:val="005B5AEE"/>
    <w:rPr>
      <w:rFonts w:ascii="Times New Roman" w:hAnsi="Times New Roman" w:cs="Times New Roman"/>
      <w:sz w:val="20"/>
      <w:szCs w:val="20"/>
      <w:lang w:eastAsia="ru-RU"/>
    </w:rPr>
  </w:style>
  <w:style w:type="paragraph" w:customStyle="1" w:styleId="ConsPlusTitle">
    <w:name w:val="ConsPlusTitle"/>
    <w:uiPriority w:val="99"/>
    <w:rsid w:val="005B5AEE"/>
    <w:pPr>
      <w:widowControl w:val="0"/>
      <w:autoSpaceDE w:val="0"/>
      <w:autoSpaceDN w:val="0"/>
      <w:adjustRightInd w:val="0"/>
    </w:pPr>
    <w:rPr>
      <w:rFonts w:ascii="Arial" w:hAnsi="Arial" w:cs="Arial"/>
      <w:b/>
      <w:bCs/>
      <w:sz w:val="20"/>
      <w:szCs w:val="20"/>
    </w:rPr>
  </w:style>
  <w:style w:type="character" w:styleId="PageNumber">
    <w:name w:val="page number"/>
    <w:basedOn w:val="DefaultParagraphFont"/>
    <w:uiPriority w:val="99"/>
    <w:rsid w:val="005B5AEE"/>
    <w:rPr>
      <w:rFonts w:cs="Times New Roman"/>
    </w:rPr>
  </w:style>
  <w:style w:type="paragraph" w:styleId="BalloonText">
    <w:name w:val="Balloon Text"/>
    <w:basedOn w:val="Normal"/>
    <w:link w:val="BalloonTextChar"/>
    <w:uiPriority w:val="99"/>
    <w:semiHidden/>
    <w:rsid w:val="005B5AEE"/>
    <w:pPr>
      <w:spacing w:after="0" w:line="240" w:lineRule="auto"/>
    </w:pPr>
    <w:rPr>
      <w:rFonts w:ascii="Tahoma" w:hAnsi="Tahoma" w:cs="Tahoma"/>
      <w:sz w:val="16"/>
      <w:szCs w:val="16"/>
      <w:lang w:eastAsia="ru-RU"/>
    </w:rPr>
  </w:style>
  <w:style w:type="character" w:customStyle="1" w:styleId="BalloonTextChar">
    <w:name w:val="Balloon Text Char"/>
    <w:basedOn w:val="DefaultParagraphFont"/>
    <w:link w:val="BalloonText"/>
    <w:uiPriority w:val="99"/>
    <w:semiHidden/>
    <w:locked/>
    <w:rsid w:val="005B5AEE"/>
    <w:rPr>
      <w:rFonts w:ascii="Tahoma" w:hAnsi="Tahoma" w:cs="Tahoma"/>
      <w:sz w:val="16"/>
      <w:szCs w:val="16"/>
      <w:lang w:eastAsia="ru-RU"/>
    </w:rPr>
  </w:style>
  <w:style w:type="paragraph" w:customStyle="1" w:styleId="10">
    <w:name w:val="Абзац списка1"/>
    <w:basedOn w:val="Normal"/>
    <w:uiPriority w:val="99"/>
    <w:rsid w:val="005B5AEE"/>
    <w:pPr>
      <w:spacing w:after="0" w:line="240" w:lineRule="auto"/>
      <w:ind w:left="720"/>
      <w:contextualSpacing/>
    </w:pPr>
    <w:rPr>
      <w:rFonts w:ascii="Times New Roman" w:hAnsi="Times New Roman"/>
      <w:sz w:val="28"/>
      <w:szCs w:val="24"/>
      <w:lang w:eastAsia="ru-RU"/>
    </w:rPr>
  </w:style>
  <w:style w:type="paragraph" w:styleId="NormalWeb">
    <w:name w:val="Normal (Web)"/>
    <w:basedOn w:val="Normal"/>
    <w:uiPriority w:val="99"/>
    <w:rsid w:val="005B5AEE"/>
    <w:pPr>
      <w:spacing w:after="150" w:line="312" w:lineRule="auto"/>
    </w:pPr>
    <w:rPr>
      <w:rFonts w:ascii="Times New Roman" w:hAnsi="Times New Roman"/>
      <w:sz w:val="18"/>
      <w:szCs w:val="18"/>
      <w:lang w:eastAsia="ru-RU"/>
    </w:rPr>
  </w:style>
  <w:style w:type="character" w:styleId="Strong">
    <w:name w:val="Strong"/>
    <w:basedOn w:val="DefaultParagraphFont"/>
    <w:uiPriority w:val="99"/>
    <w:qFormat/>
    <w:rsid w:val="005B5AEE"/>
    <w:rPr>
      <w:rFonts w:cs="Times New Roman"/>
      <w:b/>
    </w:rPr>
  </w:style>
  <w:style w:type="paragraph" w:styleId="BodyTextIndent">
    <w:name w:val="Body Text Indent"/>
    <w:basedOn w:val="Normal"/>
    <w:link w:val="BodyTextIndentChar"/>
    <w:uiPriority w:val="99"/>
    <w:rsid w:val="005B5AEE"/>
    <w:pPr>
      <w:spacing w:after="120" w:line="240" w:lineRule="auto"/>
      <w:ind w:left="283"/>
    </w:pPr>
    <w:rPr>
      <w:rFonts w:ascii="Times New Roman" w:hAnsi="Times New Roman"/>
      <w:sz w:val="28"/>
      <w:szCs w:val="24"/>
      <w:lang w:eastAsia="ru-RU"/>
    </w:rPr>
  </w:style>
  <w:style w:type="character" w:customStyle="1" w:styleId="BodyTextIndentChar">
    <w:name w:val="Body Text Indent Char"/>
    <w:basedOn w:val="DefaultParagraphFont"/>
    <w:link w:val="BodyTextIndent"/>
    <w:uiPriority w:val="99"/>
    <w:locked/>
    <w:rsid w:val="005B5AEE"/>
    <w:rPr>
      <w:rFonts w:ascii="Times New Roman" w:hAnsi="Times New Roman" w:cs="Times New Roman"/>
      <w:sz w:val="24"/>
      <w:szCs w:val="24"/>
      <w:lang w:eastAsia="ru-RU"/>
    </w:rPr>
  </w:style>
  <w:style w:type="paragraph" w:customStyle="1" w:styleId="11">
    <w:name w:val="Обычный1"/>
    <w:uiPriority w:val="99"/>
    <w:rsid w:val="005B5AEE"/>
    <w:pPr>
      <w:jc w:val="both"/>
    </w:pPr>
    <w:rPr>
      <w:rFonts w:ascii="Times New Roman" w:hAnsi="Times New Roman"/>
      <w:sz w:val="28"/>
      <w:szCs w:val="20"/>
    </w:rPr>
  </w:style>
  <w:style w:type="paragraph" w:customStyle="1" w:styleId="31">
    <w:name w:val="Основной текст 31"/>
    <w:basedOn w:val="11"/>
    <w:uiPriority w:val="99"/>
    <w:rsid w:val="005B5AEE"/>
    <w:pPr>
      <w:jc w:val="left"/>
    </w:pPr>
    <w:rPr>
      <w:rFonts w:ascii="Arial" w:hAnsi="Arial"/>
      <w:color w:val="FF0000"/>
    </w:rPr>
  </w:style>
  <w:style w:type="paragraph" w:customStyle="1" w:styleId="ConsPlusCell">
    <w:name w:val="ConsPlusCell"/>
    <w:uiPriority w:val="99"/>
    <w:rsid w:val="005B5AEE"/>
    <w:pPr>
      <w:widowControl w:val="0"/>
      <w:autoSpaceDE w:val="0"/>
      <w:autoSpaceDN w:val="0"/>
      <w:adjustRightInd w:val="0"/>
    </w:pPr>
    <w:rPr>
      <w:rFonts w:ascii="Arial" w:hAnsi="Arial" w:cs="Arial"/>
      <w:sz w:val="20"/>
      <w:szCs w:val="20"/>
    </w:rPr>
  </w:style>
  <w:style w:type="paragraph" w:styleId="PlainText">
    <w:name w:val="Plain Text"/>
    <w:basedOn w:val="Normal"/>
    <w:link w:val="PlainTextChar"/>
    <w:uiPriority w:val="99"/>
    <w:rsid w:val="005B5AEE"/>
    <w:pPr>
      <w:spacing w:after="0" w:line="240" w:lineRule="auto"/>
    </w:pPr>
    <w:rPr>
      <w:rFonts w:ascii="Courier New" w:hAnsi="Courier New"/>
      <w:sz w:val="20"/>
      <w:szCs w:val="24"/>
      <w:lang w:eastAsia="ru-RU"/>
    </w:rPr>
  </w:style>
  <w:style w:type="character" w:customStyle="1" w:styleId="PlainTextChar">
    <w:name w:val="Plain Text Char"/>
    <w:basedOn w:val="DefaultParagraphFont"/>
    <w:link w:val="PlainText"/>
    <w:uiPriority w:val="99"/>
    <w:locked/>
    <w:rsid w:val="005B5AEE"/>
    <w:rPr>
      <w:rFonts w:ascii="Courier New" w:hAnsi="Courier New" w:cs="Times New Roman"/>
      <w:sz w:val="24"/>
      <w:szCs w:val="24"/>
      <w:lang w:eastAsia="ru-RU"/>
    </w:rPr>
  </w:style>
  <w:style w:type="paragraph" w:styleId="BodyTextIndent2">
    <w:name w:val="Body Text Indent 2"/>
    <w:basedOn w:val="Normal"/>
    <w:link w:val="BodyTextIndent2Char"/>
    <w:uiPriority w:val="99"/>
    <w:semiHidden/>
    <w:rsid w:val="005B5AEE"/>
    <w:pPr>
      <w:spacing w:after="120" w:line="480" w:lineRule="auto"/>
      <w:ind w:left="283"/>
    </w:pPr>
    <w:rPr>
      <w:rFonts w:ascii="Times New Roman" w:hAnsi="Times New Roman"/>
      <w:sz w:val="28"/>
      <w:szCs w:val="24"/>
      <w:lang w:eastAsia="ru-RU"/>
    </w:rPr>
  </w:style>
  <w:style w:type="character" w:customStyle="1" w:styleId="BodyTextIndent2Char">
    <w:name w:val="Body Text Indent 2 Char"/>
    <w:basedOn w:val="DefaultParagraphFont"/>
    <w:link w:val="BodyTextIndent2"/>
    <w:uiPriority w:val="99"/>
    <w:semiHidden/>
    <w:locked/>
    <w:rsid w:val="005B5AEE"/>
    <w:rPr>
      <w:rFonts w:ascii="Times New Roman" w:hAnsi="Times New Roman" w:cs="Times New Roman"/>
      <w:sz w:val="24"/>
      <w:szCs w:val="24"/>
      <w:lang w:eastAsia="ru-RU"/>
    </w:rPr>
  </w:style>
  <w:style w:type="paragraph" w:customStyle="1" w:styleId="21">
    <w:name w:val="Основной текст с отступом 21"/>
    <w:basedOn w:val="Normal"/>
    <w:uiPriority w:val="99"/>
    <w:rsid w:val="005B5AEE"/>
    <w:pPr>
      <w:overflowPunct w:val="0"/>
      <w:autoSpaceDE w:val="0"/>
      <w:spacing w:after="0" w:line="360" w:lineRule="auto"/>
      <w:ind w:firstLine="709"/>
      <w:jc w:val="both"/>
      <w:textAlignment w:val="baseline"/>
    </w:pPr>
    <w:rPr>
      <w:rFonts w:ascii="Times New Roman" w:hAnsi="Times New Roman"/>
      <w:sz w:val="28"/>
      <w:szCs w:val="20"/>
      <w:lang w:eastAsia="ar-SA"/>
    </w:rPr>
  </w:style>
  <w:style w:type="paragraph" w:customStyle="1" w:styleId="oaenoniinee">
    <w:name w:val="oaeno niinee"/>
    <w:basedOn w:val="Normal"/>
    <w:uiPriority w:val="99"/>
    <w:rsid w:val="005B5AEE"/>
    <w:pPr>
      <w:spacing w:after="0" w:line="240" w:lineRule="auto"/>
      <w:jc w:val="both"/>
    </w:pPr>
    <w:rPr>
      <w:rFonts w:ascii="Times New Roman" w:hAnsi="Times New Roman"/>
      <w:sz w:val="24"/>
      <w:szCs w:val="20"/>
      <w:lang w:eastAsia="ar-SA"/>
    </w:rPr>
  </w:style>
  <w:style w:type="paragraph" w:customStyle="1" w:styleId="34">
    <w:name w:val="Основной текст с отступом 34"/>
    <w:basedOn w:val="Normal"/>
    <w:uiPriority w:val="99"/>
    <w:rsid w:val="005B5AEE"/>
    <w:pPr>
      <w:spacing w:after="0" w:line="360" w:lineRule="auto"/>
      <w:ind w:left="1114"/>
      <w:jc w:val="both"/>
    </w:pPr>
    <w:rPr>
      <w:rFonts w:ascii="Times New Roman" w:hAnsi="Times New Roman"/>
      <w:sz w:val="28"/>
      <w:szCs w:val="20"/>
      <w:lang w:eastAsia="ar-SA"/>
    </w:rPr>
  </w:style>
  <w:style w:type="character" w:customStyle="1" w:styleId="12">
    <w:name w:val="Основной шрифт абзаца1"/>
    <w:uiPriority w:val="99"/>
    <w:rsid w:val="005B5AEE"/>
  </w:style>
  <w:style w:type="paragraph" w:styleId="BodyText2">
    <w:name w:val="Body Text 2"/>
    <w:basedOn w:val="Normal"/>
    <w:link w:val="BodyText2Char"/>
    <w:uiPriority w:val="99"/>
    <w:rsid w:val="005B5AEE"/>
    <w:pPr>
      <w:widowControl w:val="0"/>
      <w:suppressAutoHyphens/>
      <w:spacing w:after="120" w:line="480" w:lineRule="auto"/>
    </w:pPr>
    <w:rPr>
      <w:rFonts w:ascii="Times New Roman" w:eastAsia="Times New Roman" w:hAnsi="Times New Roman" w:cs="Tahoma"/>
      <w:color w:val="000000"/>
      <w:sz w:val="24"/>
      <w:szCs w:val="24"/>
      <w:lang w:val="en-US"/>
    </w:rPr>
  </w:style>
  <w:style w:type="character" w:customStyle="1" w:styleId="BodyText2Char">
    <w:name w:val="Body Text 2 Char"/>
    <w:basedOn w:val="DefaultParagraphFont"/>
    <w:link w:val="BodyText2"/>
    <w:uiPriority w:val="99"/>
    <w:locked/>
    <w:rsid w:val="005B5AEE"/>
    <w:rPr>
      <w:rFonts w:ascii="Times New Roman" w:hAnsi="Times New Roman" w:cs="Tahoma"/>
      <w:color w:val="000000"/>
      <w:sz w:val="24"/>
      <w:szCs w:val="24"/>
      <w:lang w:val="en-US"/>
    </w:rPr>
  </w:style>
  <w:style w:type="paragraph" w:customStyle="1" w:styleId="13">
    <w:name w:val="Без интервала1"/>
    <w:uiPriority w:val="99"/>
    <w:rsid w:val="005B5AEE"/>
  </w:style>
  <w:style w:type="paragraph" w:customStyle="1" w:styleId="14">
    <w:name w:val="Текст1"/>
    <w:basedOn w:val="Normal"/>
    <w:uiPriority w:val="99"/>
    <w:rsid w:val="005B5AEE"/>
    <w:pPr>
      <w:spacing w:after="0" w:line="240" w:lineRule="auto"/>
    </w:pPr>
    <w:rPr>
      <w:rFonts w:ascii="Courier New" w:hAnsi="Courier New"/>
      <w:sz w:val="28"/>
      <w:szCs w:val="20"/>
      <w:lang w:eastAsia="ar-SA"/>
    </w:rPr>
  </w:style>
  <w:style w:type="paragraph" w:customStyle="1" w:styleId="ConsPlusNormal">
    <w:name w:val="ConsPlusNormal"/>
    <w:uiPriority w:val="99"/>
    <w:rsid w:val="005B5AEE"/>
    <w:pPr>
      <w:widowControl w:val="0"/>
      <w:suppressAutoHyphens/>
      <w:autoSpaceDE w:val="0"/>
      <w:ind w:firstLine="720"/>
    </w:pPr>
    <w:rPr>
      <w:rFonts w:ascii="Arial" w:eastAsia="Times New Roman" w:hAnsi="Arial" w:cs="Arial"/>
      <w:sz w:val="20"/>
      <w:szCs w:val="20"/>
      <w:lang w:eastAsia="ar-SA"/>
    </w:rPr>
  </w:style>
  <w:style w:type="paragraph" w:customStyle="1" w:styleId="15">
    <w:name w:val="Название1"/>
    <w:uiPriority w:val="99"/>
    <w:rsid w:val="005B5AEE"/>
    <w:pPr>
      <w:jc w:val="center"/>
    </w:pPr>
    <w:rPr>
      <w:rFonts w:ascii="Arial" w:hAnsi="Arial"/>
      <w:sz w:val="24"/>
      <w:szCs w:val="20"/>
    </w:rPr>
  </w:style>
  <w:style w:type="paragraph" w:customStyle="1" w:styleId="2">
    <w:name w:val="Обычный2"/>
    <w:uiPriority w:val="99"/>
    <w:rsid w:val="005B5AEE"/>
    <w:pPr>
      <w:jc w:val="both"/>
    </w:pPr>
    <w:rPr>
      <w:rFonts w:ascii="Times New Roman" w:hAnsi="Times New Roman"/>
      <w:sz w:val="28"/>
      <w:szCs w:val="20"/>
    </w:rPr>
  </w:style>
  <w:style w:type="paragraph" w:customStyle="1" w:styleId="20">
    <w:name w:val="Название2"/>
    <w:basedOn w:val="2"/>
    <w:uiPriority w:val="99"/>
    <w:rsid w:val="005B5AEE"/>
    <w:pPr>
      <w:jc w:val="center"/>
    </w:pPr>
    <w:rPr>
      <w:rFonts w:ascii="Arial" w:hAnsi="Arial"/>
      <w:sz w:val="24"/>
    </w:rPr>
  </w:style>
  <w:style w:type="paragraph" w:customStyle="1" w:styleId="210">
    <w:name w:val="Заголовок 21"/>
    <w:basedOn w:val="2"/>
    <w:next w:val="2"/>
    <w:uiPriority w:val="99"/>
    <w:rsid w:val="005B5AEE"/>
    <w:pPr>
      <w:keepNext/>
      <w:jc w:val="center"/>
      <w:outlineLvl w:val="1"/>
    </w:pPr>
    <w:rPr>
      <w:rFonts w:ascii="Arial" w:hAnsi="Arial"/>
      <w:sz w:val="24"/>
    </w:rPr>
  </w:style>
  <w:style w:type="paragraph" w:customStyle="1" w:styleId="32">
    <w:name w:val="Основной текст 32"/>
    <w:basedOn w:val="2"/>
    <w:uiPriority w:val="99"/>
    <w:rsid w:val="005B5AEE"/>
    <w:pPr>
      <w:jc w:val="left"/>
    </w:pPr>
    <w:rPr>
      <w:rFonts w:ascii="Arial" w:hAnsi="Arial"/>
      <w:color w:val="FF0000"/>
    </w:rPr>
  </w:style>
  <w:style w:type="paragraph" w:customStyle="1" w:styleId="3">
    <w:name w:val="Обычный3"/>
    <w:uiPriority w:val="99"/>
    <w:rsid w:val="005B5AEE"/>
    <w:pPr>
      <w:jc w:val="both"/>
    </w:pPr>
    <w:rPr>
      <w:rFonts w:ascii="Times New Roman" w:hAnsi="Times New Roman"/>
      <w:sz w:val="28"/>
      <w:szCs w:val="20"/>
    </w:rPr>
  </w:style>
  <w:style w:type="paragraph" w:customStyle="1" w:styleId="22">
    <w:name w:val="Заголовок 22"/>
    <w:basedOn w:val="3"/>
    <w:next w:val="3"/>
    <w:uiPriority w:val="99"/>
    <w:rsid w:val="005B5AEE"/>
    <w:pPr>
      <w:keepNext/>
      <w:jc w:val="center"/>
      <w:outlineLvl w:val="1"/>
    </w:pPr>
    <w:rPr>
      <w:rFonts w:ascii="Arial" w:hAnsi="Arial"/>
      <w:sz w:val="24"/>
    </w:rPr>
  </w:style>
  <w:style w:type="paragraph" w:customStyle="1" w:styleId="16">
    <w:name w:val="Знак1"/>
    <w:basedOn w:val="Normal"/>
    <w:uiPriority w:val="99"/>
    <w:rsid w:val="005B5AEE"/>
    <w:pPr>
      <w:widowControl w:val="0"/>
      <w:adjustRightInd w:val="0"/>
      <w:spacing w:before="100" w:beforeAutospacing="1" w:after="100" w:afterAutospacing="1" w:line="360" w:lineRule="atLeast"/>
      <w:jc w:val="both"/>
      <w:textAlignment w:val="baseline"/>
    </w:pPr>
    <w:rPr>
      <w:rFonts w:ascii="Tahoma" w:hAnsi="Tahoma" w:cs="Tahoma"/>
      <w:sz w:val="20"/>
      <w:szCs w:val="20"/>
      <w:lang w:val="en-US"/>
    </w:rPr>
  </w:style>
  <w:style w:type="paragraph" w:customStyle="1" w:styleId="a">
    <w:name w:val="Нормальный (таблица)"/>
    <w:basedOn w:val="Normal"/>
    <w:next w:val="Normal"/>
    <w:uiPriority w:val="99"/>
    <w:rsid w:val="005B5AEE"/>
    <w:pPr>
      <w:widowControl w:val="0"/>
      <w:autoSpaceDE w:val="0"/>
      <w:autoSpaceDN w:val="0"/>
      <w:adjustRightInd w:val="0"/>
      <w:spacing w:after="0" w:line="240" w:lineRule="auto"/>
      <w:jc w:val="both"/>
    </w:pPr>
    <w:rPr>
      <w:rFonts w:ascii="Arial" w:hAnsi="Arial" w:cs="Arial"/>
      <w:sz w:val="24"/>
      <w:szCs w:val="24"/>
      <w:lang w:eastAsia="ru-RU"/>
    </w:rPr>
  </w:style>
  <w:style w:type="character" w:customStyle="1" w:styleId="23">
    <w:name w:val="Основной текст (2) + Полужирный"/>
    <w:uiPriority w:val="99"/>
    <w:rsid w:val="005B5AEE"/>
    <w:rPr>
      <w:rFonts w:ascii="Times New Roman" w:hAnsi="Times New Roman"/>
      <w:b/>
      <w:color w:val="000000"/>
      <w:spacing w:val="0"/>
      <w:w w:val="100"/>
      <w:position w:val="0"/>
      <w:sz w:val="26"/>
      <w:u w:val="none"/>
      <w:shd w:val="clear" w:color="auto" w:fill="FFFFFF"/>
      <w:lang w:val="ru-RU" w:eastAsia="ru-RU"/>
    </w:rPr>
  </w:style>
  <w:style w:type="character" w:customStyle="1" w:styleId="rserrhl1">
    <w:name w:val="rs_err_hl1"/>
    <w:uiPriority w:val="99"/>
    <w:rsid w:val="005B5AEE"/>
  </w:style>
  <w:style w:type="character" w:customStyle="1" w:styleId="apple-converted-space">
    <w:name w:val="apple-converted-space"/>
    <w:uiPriority w:val="99"/>
    <w:rsid w:val="005B5AEE"/>
  </w:style>
  <w:style w:type="paragraph" w:customStyle="1" w:styleId="Style4">
    <w:name w:val="Style4"/>
    <w:basedOn w:val="Normal"/>
    <w:uiPriority w:val="99"/>
    <w:rsid w:val="005B5AEE"/>
    <w:pPr>
      <w:widowControl w:val="0"/>
      <w:autoSpaceDE w:val="0"/>
      <w:autoSpaceDN w:val="0"/>
      <w:adjustRightInd w:val="0"/>
      <w:spacing w:after="0" w:line="322" w:lineRule="exact"/>
      <w:ind w:firstLine="710"/>
      <w:jc w:val="both"/>
    </w:pPr>
    <w:rPr>
      <w:rFonts w:ascii="Times New Roman" w:eastAsia="Times New Roman" w:hAnsi="Times New Roman"/>
      <w:sz w:val="24"/>
      <w:szCs w:val="24"/>
      <w:lang w:eastAsia="ru-RU"/>
    </w:rPr>
  </w:style>
  <w:style w:type="character" w:customStyle="1" w:styleId="FontStyle107">
    <w:name w:val="Font Style107"/>
    <w:uiPriority w:val="99"/>
    <w:rsid w:val="005B5AEE"/>
    <w:rPr>
      <w:rFonts w:ascii="Times New Roman" w:hAnsi="Times New Roman"/>
      <w:sz w:val="26"/>
    </w:rPr>
  </w:style>
  <w:style w:type="character" w:customStyle="1" w:styleId="a0">
    <w:name w:val="Гипертекстовая ссылка"/>
    <w:uiPriority w:val="99"/>
    <w:rsid w:val="005B5AEE"/>
    <w:rPr>
      <w:color w:val="008000"/>
    </w:rPr>
  </w:style>
  <w:style w:type="character" w:customStyle="1" w:styleId="a1">
    <w:name w:val="Цветовое выделение"/>
    <w:uiPriority w:val="99"/>
    <w:rsid w:val="005B5AEE"/>
    <w:rPr>
      <w:b/>
      <w:color w:val="26282F"/>
    </w:rPr>
  </w:style>
  <w:style w:type="paragraph" w:customStyle="1" w:styleId="a2">
    <w:name w:val="Таблицы (моноширинный)"/>
    <w:basedOn w:val="Normal"/>
    <w:next w:val="Normal"/>
    <w:uiPriority w:val="99"/>
    <w:rsid w:val="005B5AEE"/>
    <w:pPr>
      <w:widowControl w:val="0"/>
      <w:autoSpaceDE w:val="0"/>
      <w:autoSpaceDN w:val="0"/>
      <w:adjustRightInd w:val="0"/>
      <w:spacing w:after="0" w:line="240" w:lineRule="auto"/>
    </w:pPr>
    <w:rPr>
      <w:rFonts w:ascii="Courier New" w:hAnsi="Courier New" w:cs="Courier New"/>
      <w:sz w:val="24"/>
      <w:szCs w:val="24"/>
      <w:lang w:eastAsia="ru-RU"/>
    </w:rPr>
  </w:style>
  <w:style w:type="paragraph" w:customStyle="1" w:styleId="a3">
    <w:name w:val="Прижатый влево"/>
    <w:basedOn w:val="Normal"/>
    <w:next w:val="Normal"/>
    <w:uiPriority w:val="99"/>
    <w:rsid w:val="005B5AEE"/>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a4">
    <w:name w:val="Цветовое выделение для Текст"/>
    <w:uiPriority w:val="99"/>
    <w:rsid w:val="005B5AEE"/>
    <w:rPr>
      <w:rFonts w:ascii="Times New Roman CYR" w:hAnsi="Times New Roman CYR"/>
    </w:rPr>
  </w:style>
  <w:style w:type="character" w:styleId="Hyperlink">
    <w:name w:val="Hyperlink"/>
    <w:basedOn w:val="DefaultParagraphFont"/>
    <w:uiPriority w:val="99"/>
    <w:rsid w:val="005B5AEE"/>
    <w:rPr>
      <w:rFonts w:cs="Times New Roman"/>
      <w:color w:val="0000FF"/>
      <w:u w:val="single"/>
    </w:rPr>
  </w:style>
  <w:style w:type="paragraph" w:styleId="Subtitle">
    <w:name w:val="Subtitle"/>
    <w:basedOn w:val="Normal"/>
    <w:link w:val="SubtitleChar"/>
    <w:uiPriority w:val="99"/>
    <w:qFormat/>
    <w:rsid w:val="005B5AEE"/>
    <w:pPr>
      <w:spacing w:after="0" w:line="240" w:lineRule="auto"/>
      <w:jc w:val="center"/>
    </w:pPr>
    <w:rPr>
      <w:rFonts w:ascii="Times New Roman" w:eastAsia="Times New Roman" w:hAnsi="Times New Roman"/>
      <w:b/>
      <w:bCs/>
      <w:sz w:val="28"/>
      <w:szCs w:val="24"/>
      <w:lang w:eastAsia="ru-RU"/>
    </w:rPr>
  </w:style>
  <w:style w:type="character" w:customStyle="1" w:styleId="SubtitleChar">
    <w:name w:val="Subtitle Char"/>
    <w:basedOn w:val="DefaultParagraphFont"/>
    <w:link w:val="Subtitle"/>
    <w:uiPriority w:val="99"/>
    <w:locked/>
    <w:rsid w:val="005B5AEE"/>
    <w:rPr>
      <w:rFonts w:ascii="Times New Roman" w:hAnsi="Times New Roman" w:cs="Times New Roman"/>
      <w:b/>
      <w:bCs/>
      <w:sz w:val="24"/>
      <w:szCs w:val="24"/>
    </w:rPr>
  </w:style>
  <w:style w:type="paragraph" w:styleId="BodyText3">
    <w:name w:val="Body Text 3"/>
    <w:basedOn w:val="Normal"/>
    <w:link w:val="BodyText3Char"/>
    <w:uiPriority w:val="99"/>
    <w:rsid w:val="005B5AEE"/>
    <w:pPr>
      <w:shd w:val="clear" w:color="auto" w:fill="FFFFFF"/>
      <w:spacing w:after="0" w:line="317" w:lineRule="exact"/>
      <w:jc w:val="both"/>
    </w:pPr>
    <w:rPr>
      <w:rFonts w:ascii="Times New Roman" w:eastAsia="Times New Roman" w:hAnsi="Times New Roman"/>
      <w:color w:val="000000"/>
      <w:spacing w:val="2"/>
      <w:sz w:val="28"/>
      <w:szCs w:val="28"/>
      <w:lang w:eastAsia="ru-RU"/>
    </w:rPr>
  </w:style>
  <w:style w:type="character" w:customStyle="1" w:styleId="BodyText3Char">
    <w:name w:val="Body Text 3 Char"/>
    <w:basedOn w:val="DefaultParagraphFont"/>
    <w:link w:val="BodyText3"/>
    <w:uiPriority w:val="99"/>
    <w:locked/>
    <w:rsid w:val="005B5AEE"/>
    <w:rPr>
      <w:rFonts w:ascii="Times New Roman" w:hAnsi="Times New Roman" w:cs="Times New Roman"/>
      <w:color w:val="000000"/>
      <w:spacing w:val="2"/>
      <w:sz w:val="28"/>
      <w:szCs w:val="28"/>
      <w:shd w:val="clear" w:color="auto" w:fill="FFFFFF"/>
    </w:rPr>
  </w:style>
  <w:style w:type="paragraph" w:customStyle="1" w:styleId="ConsPlusNonformat">
    <w:name w:val="ConsPlusNonformat"/>
    <w:uiPriority w:val="99"/>
    <w:rsid w:val="005B5AEE"/>
    <w:pPr>
      <w:widowControl w:val="0"/>
      <w:autoSpaceDE w:val="0"/>
      <w:autoSpaceDN w:val="0"/>
      <w:adjustRightInd w:val="0"/>
    </w:pPr>
    <w:rPr>
      <w:rFonts w:ascii="Courier New" w:eastAsia="Times New Roman" w:hAnsi="Courier New" w:cs="Courier New"/>
      <w:sz w:val="20"/>
      <w:szCs w:val="20"/>
    </w:rPr>
  </w:style>
  <w:style w:type="character" w:customStyle="1" w:styleId="val">
    <w:name w:val="val"/>
    <w:basedOn w:val="DefaultParagraphFont"/>
    <w:uiPriority w:val="99"/>
    <w:rsid w:val="005B5AEE"/>
    <w:rPr>
      <w:rFonts w:cs="Times New Roman"/>
    </w:rPr>
  </w:style>
  <w:style w:type="paragraph" w:customStyle="1" w:styleId="a5">
    <w:name w:val="Стиль"/>
    <w:uiPriority w:val="99"/>
    <w:rsid w:val="005B5AEE"/>
    <w:pPr>
      <w:widowControl w:val="0"/>
      <w:autoSpaceDE w:val="0"/>
      <w:autoSpaceDN w:val="0"/>
      <w:adjustRightInd w:val="0"/>
    </w:pPr>
    <w:rPr>
      <w:rFonts w:ascii="Times New Roman" w:eastAsia="Times New Roman" w:hAnsi="Times New Roman"/>
      <w:sz w:val="2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599</TotalTime>
  <Pages>16</Pages>
  <Words>2954</Words>
  <Characters>16839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18</cp:revision>
  <cp:lastPrinted>2020-09-17T08:19:00Z</cp:lastPrinted>
  <dcterms:created xsi:type="dcterms:W3CDTF">2020-09-04T11:41:00Z</dcterms:created>
  <dcterms:modified xsi:type="dcterms:W3CDTF">2020-09-28T05:19:00Z</dcterms:modified>
</cp:coreProperties>
</file>